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34D386" w14:textId="77777777" w:rsidR="008D1816" w:rsidRDefault="00AF4EE9">
      <w:pPr>
        <w:spacing w:line="181" w:lineRule="atLeast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2.12</w:t>
      </w:r>
    </w:p>
    <w:p w14:paraId="69A38EA0" w14:textId="77777777" w:rsidR="008D1816" w:rsidRDefault="00AF4EE9">
      <w:pPr>
        <w:spacing w:line="181" w:lineRule="atLeast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ОП СПО по специальности </w:t>
      </w:r>
    </w:p>
    <w:p w14:paraId="2B6319C3" w14:textId="77777777" w:rsidR="00155F46" w:rsidRDefault="00155F46" w:rsidP="00155F4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10.02.05 Обеспечение информационной безопасности</w:t>
      </w:r>
    </w:p>
    <w:p w14:paraId="13E02AAE" w14:textId="77777777" w:rsidR="00155F46" w:rsidRDefault="00155F46" w:rsidP="00155F4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автоматизированных систем</w:t>
      </w:r>
    </w:p>
    <w:p w14:paraId="1295155D" w14:textId="38E47A1C" w:rsidR="008D1816" w:rsidRDefault="008D1816">
      <w:pPr>
        <w:spacing w:line="276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302D5C83" w14:textId="77777777" w:rsidR="00155F46" w:rsidRDefault="00155F46">
      <w:pPr>
        <w:spacing w:line="276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7C613C8A" w14:textId="77777777" w:rsidR="008D1816" w:rsidRDefault="00AF4EE9">
      <w:pPr>
        <w:spacing w:line="276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образования Московской области</w:t>
      </w:r>
    </w:p>
    <w:p w14:paraId="395C7D55" w14:textId="77777777" w:rsidR="008D1816" w:rsidRDefault="00AF4EE9">
      <w:pPr>
        <w:spacing w:line="276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государственное бюджетное профессиональное образовательное учреждение </w:t>
      </w:r>
    </w:p>
    <w:p w14:paraId="2C4101D1" w14:textId="77777777" w:rsidR="008D1816" w:rsidRDefault="00AF4EE9">
      <w:pPr>
        <w:spacing w:line="264" w:lineRule="auto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Московской области "Красногорский колледж"</w:t>
      </w:r>
    </w:p>
    <w:p w14:paraId="54EF83E5" w14:textId="77777777" w:rsidR="008D1816" w:rsidRDefault="008D1816">
      <w:pPr>
        <w:pStyle w:val="25"/>
        <w:shd w:val="clear" w:color="auto" w:fill="auto"/>
        <w:spacing w:after="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3A3C149" w14:textId="77777777" w:rsidR="008D1816" w:rsidRDefault="008D1816">
      <w:pPr>
        <w:pStyle w:val="25"/>
        <w:shd w:val="clear" w:color="auto" w:fill="auto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3ABFDF" w14:textId="77777777" w:rsidR="008D1816" w:rsidRDefault="008D1816">
      <w:pPr>
        <w:pStyle w:val="25"/>
        <w:shd w:val="clear" w:color="auto" w:fill="auto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DFAA40" w14:textId="77777777" w:rsidR="008D1816" w:rsidRDefault="008D1816">
      <w:pPr>
        <w:pStyle w:val="25"/>
        <w:shd w:val="clear" w:color="auto" w:fill="auto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9323BC" w14:textId="77777777" w:rsidR="008D1816" w:rsidRDefault="008D1816">
      <w:pPr>
        <w:pStyle w:val="25"/>
        <w:shd w:val="clear" w:color="auto" w:fill="auto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CE858A" w14:textId="77777777" w:rsidR="008D1816" w:rsidRDefault="008D1816">
      <w:pPr>
        <w:pStyle w:val="25"/>
        <w:shd w:val="clear" w:color="auto" w:fill="auto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E5D959" w14:textId="77777777" w:rsidR="008D1816" w:rsidRDefault="008D1816">
      <w:pPr>
        <w:pStyle w:val="25"/>
        <w:shd w:val="clear" w:color="auto" w:fill="auto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CFF97B" w14:textId="77777777" w:rsidR="008D1816" w:rsidRDefault="008D1816">
      <w:pPr>
        <w:pStyle w:val="25"/>
        <w:shd w:val="clear" w:color="auto" w:fill="auto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A2CED6" w14:textId="77777777" w:rsidR="008D1816" w:rsidRDefault="008D1816">
      <w:pPr>
        <w:pStyle w:val="25"/>
        <w:shd w:val="clear" w:color="auto" w:fill="auto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E591A0" w14:textId="77777777" w:rsidR="008D1816" w:rsidRDefault="008D1816">
      <w:pPr>
        <w:pStyle w:val="25"/>
        <w:shd w:val="clear" w:color="auto" w:fill="auto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109591" w14:textId="77777777" w:rsidR="008D1816" w:rsidRDefault="008D1816">
      <w:pPr>
        <w:pStyle w:val="25"/>
        <w:shd w:val="clear" w:color="auto" w:fill="auto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46D1D7" w14:textId="77777777" w:rsidR="008D1816" w:rsidRDefault="008D1816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ECE9D0" w14:textId="77777777" w:rsidR="008D1816" w:rsidRDefault="00AF4EE9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РАБОЧАЯ ПРОГРАММА УЧЕБНОЙ ДИСЦИПЛИНЫ</w:t>
      </w:r>
    </w:p>
    <w:p w14:paraId="4BD2C00E" w14:textId="77777777" w:rsidR="008D1816" w:rsidRDefault="00AF4EE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ООД.12 ХИМИЯ</w:t>
      </w:r>
    </w:p>
    <w:p w14:paraId="6F1EBDB6" w14:textId="77777777" w:rsidR="008D1816" w:rsidRDefault="008D181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0960ED26" w14:textId="77777777" w:rsidR="008D1816" w:rsidRDefault="008D1816">
      <w:pPr>
        <w:tabs>
          <w:tab w:val="left" w:pos="10317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6676925C" w14:textId="77777777" w:rsidR="008D1816" w:rsidRDefault="008D1816">
      <w:pPr>
        <w:widowControl w:val="0"/>
        <w:spacing w:line="276" w:lineRule="auto"/>
        <w:rPr>
          <w:rFonts w:ascii="Times New Roman" w:hAnsi="Times New Roman" w:cs="Times New Roman"/>
          <w:b/>
          <w:caps/>
          <w:sz w:val="24"/>
          <w:szCs w:val="24"/>
        </w:rPr>
      </w:pPr>
    </w:p>
    <w:p w14:paraId="6DD9BF2B" w14:textId="77777777" w:rsidR="008D1816" w:rsidRDefault="008D1816">
      <w:pPr>
        <w:pStyle w:val="25"/>
        <w:shd w:val="clear" w:color="auto" w:fill="auto"/>
        <w:spacing w:after="0" w:line="276" w:lineRule="auto"/>
        <w:ind w:firstLine="363"/>
        <w:jc w:val="center"/>
        <w:rPr>
          <w:rFonts w:ascii="Times New Roman" w:hAnsi="Times New Roman" w:cs="Times New Roman"/>
          <w:sz w:val="24"/>
          <w:szCs w:val="24"/>
        </w:rPr>
      </w:pPr>
    </w:p>
    <w:p w14:paraId="5587B61A" w14:textId="77777777" w:rsidR="008D1816" w:rsidRDefault="008D1816">
      <w:pPr>
        <w:pStyle w:val="25"/>
        <w:shd w:val="clear" w:color="auto" w:fill="auto"/>
        <w:tabs>
          <w:tab w:val="left" w:pos="10317"/>
        </w:tabs>
        <w:spacing w:after="0" w:line="276" w:lineRule="auto"/>
        <w:ind w:firstLine="363"/>
        <w:jc w:val="center"/>
        <w:rPr>
          <w:rFonts w:ascii="Times New Roman" w:hAnsi="Times New Roman" w:cs="Times New Roman"/>
          <w:sz w:val="24"/>
          <w:szCs w:val="24"/>
        </w:rPr>
      </w:pPr>
    </w:p>
    <w:p w14:paraId="5261E96C" w14:textId="77777777" w:rsidR="008D1816" w:rsidRDefault="008D1816">
      <w:pPr>
        <w:pStyle w:val="25"/>
        <w:shd w:val="clear" w:color="auto" w:fill="auto"/>
        <w:tabs>
          <w:tab w:val="left" w:pos="10317"/>
        </w:tabs>
        <w:spacing w:after="0" w:line="276" w:lineRule="auto"/>
        <w:ind w:firstLine="363"/>
        <w:jc w:val="center"/>
        <w:rPr>
          <w:rFonts w:ascii="Times New Roman" w:hAnsi="Times New Roman" w:cs="Times New Roman"/>
          <w:sz w:val="24"/>
          <w:szCs w:val="24"/>
        </w:rPr>
      </w:pPr>
    </w:p>
    <w:p w14:paraId="1144B63E" w14:textId="77777777" w:rsidR="008D1816" w:rsidRDefault="008D1816">
      <w:pPr>
        <w:pStyle w:val="25"/>
        <w:shd w:val="clear" w:color="auto" w:fill="auto"/>
        <w:tabs>
          <w:tab w:val="left" w:pos="10317"/>
        </w:tabs>
        <w:spacing w:after="0" w:line="276" w:lineRule="auto"/>
        <w:ind w:firstLine="363"/>
        <w:jc w:val="center"/>
        <w:rPr>
          <w:rFonts w:ascii="Times New Roman" w:hAnsi="Times New Roman" w:cs="Times New Roman"/>
          <w:sz w:val="24"/>
          <w:szCs w:val="24"/>
        </w:rPr>
      </w:pPr>
    </w:p>
    <w:p w14:paraId="1410327B" w14:textId="77777777" w:rsidR="008D1816" w:rsidRDefault="008D1816">
      <w:pPr>
        <w:pStyle w:val="25"/>
        <w:shd w:val="clear" w:color="auto" w:fill="auto"/>
        <w:tabs>
          <w:tab w:val="left" w:pos="10317"/>
        </w:tabs>
        <w:spacing w:after="0" w:line="276" w:lineRule="auto"/>
        <w:ind w:firstLine="363"/>
        <w:jc w:val="center"/>
        <w:rPr>
          <w:rFonts w:ascii="Times New Roman" w:hAnsi="Times New Roman" w:cs="Times New Roman"/>
          <w:sz w:val="24"/>
          <w:szCs w:val="24"/>
        </w:rPr>
      </w:pPr>
    </w:p>
    <w:p w14:paraId="4C6D56E0" w14:textId="77777777" w:rsidR="008D1816" w:rsidRDefault="008D1816">
      <w:pPr>
        <w:pStyle w:val="25"/>
        <w:shd w:val="clear" w:color="auto" w:fill="auto"/>
        <w:tabs>
          <w:tab w:val="left" w:pos="10317"/>
        </w:tabs>
        <w:spacing w:after="0" w:line="276" w:lineRule="auto"/>
        <w:ind w:firstLine="363"/>
        <w:jc w:val="center"/>
        <w:rPr>
          <w:rFonts w:ascii="Times New Roman" w:hAnsi="Times New Roman" w:cs="Times New Roman"/>
          <w:sz w:val="24"/>
          <w:szCs w:val="24"/>
        </w:rPr>
      </w:pPr>
    </w:p>
    <w:p w14:paraId="19AAA013" w14:textId="77777777" w:rsidR="008D1816" w:rsidRDefault="008D1816">
      <w:pPr>
        <w:pStyle w:val="25"/>
        <w:shd w:val="clear" w:color="auto" w:fill="auto"/>
        <w:tabs>
          <w:tab w:val="left" w:pos="10317"/>
        </w:tabs>
        <w:spacing w:after="0" w:line="276" w:lineRule="auto"/>
        <w:ind w:firstLine="363"/>
        <w:jc w:val="center"/>
        <w:rPr>
          <w:rFonts w:ascii="Times New Roman" w:hAnsi="Times New Roman" w:cs="Times New Roman"/>
          <w:sz w:val="24"/>
          <w:szCs w:val="24"/>
        </w:rPr>
      </w:pPr>
    </w:p>
    <w:p w14:paraId="41CBC46E" w14:textId="77777777" w:rsidR="008D1816" w:rsidRDefault="008D1816">
      <w:pPr>
        <w:pStyle w:val="25"/>
        <w:shd w:val="clear" w:color="auto" w:fill="auto"/>
        <w:tabs>
          <w:tab w:val="left" w:pos="10317"/>
        </w:tabs>
        <w:spacing w:after="0" w:line="276" w:lineRule="auto"/>
        <w:ind w:firstLine="363"/>
        <w:jc w:val="center"/>
        <w:rPr>
          <w:rFonts w:ascii="Times New Roman" w:hAnsi="Times New Roman" w:cs="Times New Roman"/>
          <w:sz w:val="24"/>
          <w:szCs w:val="24"/>
        </w:rPr>
      </w:pPr>
    </w:p>
    <w:p w14:paraId="413B8D66" w14:textId="77777777" w:rsidR="008D1816" w:rsidRDefault="008D1816">
      <w:pPr>
        <w:pStyle w:val="25"/>
        <w:shd w:val="clear" w:color="auto" w:fill="auto"/>
        <w:tabs>
          <w:tab w:val="left" w:pos="10317"/>
        </w:tabs>
        <w:spacing w:after="0" w:line="276" w:lineRule="auto"/>
        <w:ind w:firstLine="363"/>
        <w:jc w:val="center"/>
        <w:rPr>
          <w:rFonts w:ascii="Times New Roman" w:hAnsi="Times New Roman" w:cs="Times New Roman"/>
          <w:sz w:val="24"/>
          <w:szCs w:val="24"/>
        </w:rPr>
      </w:pPr>
    </w:p>
    <w:p w14:paraId="24AC48F0" w14:textId="77777777" w:rsidR="008D1816" w:rsidRDefault="008D1816">
      <w:pPr>
        <w:pStyle w:val="25"/>
        <w:shd w:val="clear" w:color="auto" w:fill="auto"/>
        <w:tabs>
          <w:tab w:val="left" w:pos="10317"/>
        </w:tabs>
        <w:spacing w:after="0" w:line="276" w:lineRule="auto"/>
        <w:ind w:firstLine="363"/>
        <w:jc w:val="center"/>
        <w:rPr>
          <w:rFonts w:ascii="Times New Roman" w:hAnsi="Times New Roman" w:cs="Times New Roman"/>
          <w:sz w:val="24"/>
          <w:szCs w:val="24"/>
        </w:rPr>
      </w:pPr>
    </w:p>
    <w:p w14:paraId="0076F296" w14:textId="77777777" w:rsidR="008D1816" w:rsidRDefault="008D1816">
      <w:pPr>
        <w:pStyle w:val="25"/>
        <w:shd w:val="clear" w:color="auto" w:fill="auto"/>
        <w:tabs>
          <w:tab w:val="left" w:pos="10317"/>
        </w:tabs>
        <w:spacing w:after="0" w:line="276" w:lineRule="auto"/>
        <w:ind w:firstLine="363"/>
        <w:jc w:val="center"/>
        <w:rPr>
          <w:rFonts w:ascii="Times New Roman" w:hAnsi="Times New Roman" w:cs="Times New Roman"/>
          <w:sz w:val="24"/>
          <w:szCs w:val="24"/>
        </w:rPr>
      </w:pPr>
    </w:p>
    <w:p w14:paraId="6E451E56" w14:textId="77777777" w:rsidR="008D1816" w:rsidRDefault="008D1816">
      <w:pPr>
        <w:pStyle w:val="25"/>
        <w:shd w:val="clear" w:color="auto" w:fill="auto"/>
        <w:tabs>
          <w:tab w:val="left" w:pos="10317"/>
        </w:tabs>
        <w:spacing w:after="0" w:line="276" w:lineRule="auto"/>
        <w:ind w:firstLine="363"/>
        <w:jc w:val="center"/>
        <w:rPr>
          <w:rFonts w:ascii="Times New Roman" w:hAnsi="Times New Roman" w:cs="Times New Roman"/>
          <w:sz w:val="24"/>
          <w:szCs w:val="24"/>
        </w:rPr>
      </w:pPr>
    </w:p>
    <w:p w14:paraId="6CA9ABC6" w14:textId="77777777" w:rsidR="008D1816" w:rsidRDefault="008D1816">
      <w:pPr>
        <w:pStyle w:val="25"/>
        <w:shd w:val="clear" w:color="auto" w:fill="auto"/>
        <w:tabs>
          <w:tab w:val="left" w:pos="10317"/>
        </w:tabs>
        <w:spacing w:after="0" w:line="276" w:lineRule="auto"/>
        <w:ind w:firstLine="363"/>
        <w:jc w:val="center"/>
        <w:rPr>
          <w:rFonts w:ascii="Times New Roman" w:hAnsi="Times New Roman" w:cs="Times New Roman"/>
          <w:sz w:val="24"/>
          <w:szCs w:val="24"/>
        </w:rPr>
      </w:pPr>
    </w:p>
    <w:p w14:paraId="442FAAEA" w14:textId="77777777" w:rsidR="008D1816" w:rsidRDefault="008D1816">
      <w:pPr>
        <w:pStyle w:val="25"/>
        <w:shd w:val="clear" w:color="auto" w:fill="auto"/>
        <w:tabs>
          <w:tab w:val="left" w:pos="10317"/>
        </w:tabs>
        <w:spacing w:after="0" w:line="276" w:lineRule="auto"/>
        <w:ind w:firstLine="363"/>
        <w:jc w:val="center"/>
        <w:rPr>
          <w:rFonts w:ascii="Times New Roman" w:hAnsi="Times New Roman" w:cs="Times New Roman"/>
          <w:sz w:val="24"/>
          <w:szCs w:val="24"/>
        </w:rPr>
      </w:pPr>
    </w:p>
    <w:p w14:paraId="73BCA0B5" w14:textId="77777777" w:rsidR="008D1816" w:rsidRDefault="00AF4EE9">
      <w:pPr>
        <w:pStyle w:val="25"/>
        <w:shd w:val="clear" w:color="auto" w:fill="auto"/>
        <w:tabs>
          <w:tab w:val="left" w:pos="10317"/>
        </w:tabs>
        <w:spacing w:after="0" w:line="276" w:lineRule="auto"/>
        <w:ind w:firstLine="36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Красногорск</w:t>
      </w:r>
    </w:p>
    <w:p w14:paraId="266E2775" w14:textId="34944EDF" w:rsidR="008D1816" w:rsidRDefault="00AF4EE9">
      <w:pPr>
        <w:pStyle w:val="25"/>
        <w:shd w:val="clear" w:color="auto" w:fill="auto"/>
        <w:tabs>
          <w:tab w:val="left" w:pos="10317"/>
        </w:tabs>
        <w:spacing w:after="0" w:line="276" w:lineRule="auto"/>
        <w:ind w:firstLine="36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CB387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0C7662FE" w14:textId="31E52978" w:rsidR="008D1816" w:rsidRDefault="00CB3878">
      <w:pPr>
        <w:pStyle w:val="312"/>
        <w:shd w:val="clear" w:color="auto" w:fill="auto"/>
        <w:spacing w:before="0" w:line="276" w:lineRule="auto"/>
        <w:ind w:right="300" w:firstLine="0"/>
        <w:jc w:val="both"/>
        <w:rPr>
          <w:sz w:val="24"/>
          <w:szCs w:val="24"/>
        </w:rPr>
      </w:pPr>
      <w:r w:rsidRPr="007168CE">
        <w:rPr>
          <w:color w:val="0C0D0E"/>
          <w:spacing w:val="2"/>
          <w:sz w:val="24"/>
          <w:szCs w:val="24"/>
          <w:shd w:val="clear" w:color="auto" w:fill="FFFFFF"/>
        </w:rPr>
        <w:lastRenderedPageBreak/>
        <w:t xml:space="preserve">Рабочая программа разработана на основе требований Федерального государственного образовательного стандарта среднего общего образования, утверждённого приказом Министерства образования и науки Российской Федерации от 17 мая 2012г. № 413 (в действующей редакции), Федеральной образовательной программы среднего общего образования, утвержденной приказом Министерства просвещения Российской Федерации от 18 мая 2023г. №371, с учетом требований федерального государственного образовательного стандарта среднего профессионального образования, утвержденного Приказом Министерства образования и науки РФ от 09.12.2016 г. № 1553 "Об утверждении федерального государственного образовательного стандарта среднего профессионального образования по специальности 10.02.05 «Обеспечение информационной безопасности автоматизированных систем», примерной программы общеобразовательной учебной дисциплины </w:t>
      </w:r>
      <w:r w:rsidRPr="007168CE">
        <w:rPr>
          <w:rStyle w:val="bold"/>
          <w:b/>
          <w:bCs/>
          <w:color w:val="0C0D0E"/>
          <w:spacing w:val="2"/>
          <w:sz w:val="24"/>
          <w:szCs w:val="24"/>
          <w:shd w:val="clear" w:color="auto" w:fill="FFFFFF"/>
        </w:rPr>
        <w:t>«</w:t>
      </w:r>
      <w:r>
        <w:rPr>
          <w:rStyle w:val="bold"/>
          <w:b/>
          <w:bCs/>
          <w:color w:val="0C0D0E"/>
          <w:spacing w:val="2"/>
          <w:sz w:val="24"/>
          <w:szCs w:val="24"/>
          <w:shd w:val="clear" w:color="auto" w:fill="FFFFFF"/>
        </w:rPr>
        <w:t>Химия</w:t>
      </w:r>
      <w:r w:rsidRPr="007168CE">
        <w:rPr>
          <w:rStyle w:val="bold"/>
          <w:b/>
          <w:bCs/>
          <w:color w:val="0C0D0E"/>
          <w:spacing w:val="2"/>
          <w:sz w:val="24"/>
          <w:szCs w:val="24"/>
          <w:shd w:val="clear" w:color="auto" w:fill="FFFFFF"/>
        </w:rPr>
        <w:t>»</w:t>
      </w:r>
      <w:r w:rsidRPr="007168CE">
        <w:rPr>
          <w:color w:val="0C0D0E"/>
          <w:spacing w:val="2"/>
          <w:sz w:val="24"/>
          <w:szCs w:val="24"/>
          <w:shd w:val="clear" w:color="auto" w:fill="FFFFFF"/>
        </w:rPr>
        <w:t>, рекомендованной Федеральным государственным бюджетным образовательным учреждением дополнительного профессионального образования «Институт развития профессионального образования» (ФГБОУ ДПО «ИРПО») в качестве примерной программы с учетом профессиональной направленности программ среднего профессионального образования, реализуемых на базе основного общего образования с получением среднего общего образования.</w:t>
      </w:r>
    </w:p>
    <w:p w14:paraId="218A0218" w14:textId="77777777" w:rsidR="00CB3878" w:rsidRDefault="00CB3878">
      <w:pPr>
        <w:pStyle w:val="312"/>
        <w:shd w:val="clear" w:color="auto" w:fill="auto"/>
        <w:spacing w:before="0" w:line="276" w:lineRule="auto"/>
        <w:ind w:right="300" w:firstLine="0"/>
        <w:jc w:val="both"/>
        <w:rPr>
          <w:rFonts w:eastAsia="Calibri"/>
          <w:bCs/>
          <w:sz w:val="24"/>
          <w:szCs w:val="24"/>
          <w:lang w:eastAsia="ru-RU"/>
        </w:rPr>
      </w:pPr>
    </w:p>
    <w:p w14:paraId="74CC3989" w14:textId="77777777" w:rsidR="00CB3878" w:rsidRDefault="00CB3878">
      <w:pPr>
        <w:pStyle w:val="312"/>
        <w:shd w:val="clear" w:color="auto" w:fill="auto"/>
        <w:spacing w:before="0" w:line="276" w:lineRule="auto"/>
        <w:ind w:right="300" w:firstLine="0"/>
        <w:jc w:val="both"/>
        <w:rPr>
          <w:rFonts w:eastAsia="Calibri"/>
          <w:bCs/>
          <w:sz w:val="24"/>
          <w:szCs w:val="24"/>
          <w:lang w:eastAsia="ru-RU"/>
        </w:rPr>
      </w:pPr>
    </w:p>
    <w:p w14:paraId="34C0713B" w14:textId="4BA785FE" w:rsidR="008D1816" w:rsidRDefault="00AF4EE9">
      <w:pPr>
        <w:pStyle w:val="312"/>
        <w:shd w:val="clear" w:color="auto" w:fill="auto"/>
        <w:spacing w:before="0" w:line="276" w:lineRule="auto"/>
        <w:ind w:right="300" w:firstLine="0"/>
        <w:jc w:val="both"/>
        <w:rPr>
          <w:sz w:val="24"/>
          <w:szCs w:val="24"/>
        </w:rPr>
      </w:pPr>
      <w:r>
        <w:rPr>
          <w:rFonts w:eastAsia="Calibri"/>
          <w:bCs/>
          <w:sz w:val="24"/>
          <w:szCs w:val="24"/>
          <w:lang w:eastAsia="ru-RU"/>
        </w:rPr>
        <w:t xml:space="preserve">Организация-разработчик: </w:t>
      </w:r>
      <w:r>
        <w:rPr>
          <w:sz w:val="24"/>
          <w:szCs w:val="24"/>
        </w:rPr>
        <w:t xml:space="preserve">государственное бюджетное профессиональное образовательное учреждение Московской области «Красногорский колледж». </w:t>
      </w:r>
    </w:p>
    <w:p w14:paraId="55C4BECC" w14:textId="77777777" w:rsidR="008D1816" w:rsidRDefault="008D1816">
      <w:pPr>
        <w:tabs>
          <w:tab w:val="left" w:pos="10317"/>
        </w:tabs>
        <w:spacing w:line="276" w:lineRule="auto"/>
        <w:ind w:firstLine="363"/>
      </w:pPr>
    </w:p>
    <w:p w14:paraId="77D87431" w14:textId="536795CB" w:rsidR="008D1816" w:rsidRDefault="00AF4EE9">
      <w:pPr>
        <w:pStyle w:val="312"/>
        <w:spacing w:before="0" w:line="276" w:lineRule="auto"/>
        <w:ind w:right="300" w:firstLine="0"/>
        <w:jc w:val="both"/>
        <w:rPr>
          <w:rFonts w:eastAsia="Calibri"/>
          <w:b/>
          <w:bCs/>
          <w:highlight w:val="red"/>
        </w:rPr>
      </w:pPr>
      <w:r>
        <w:rPr>
          <w:rFonts w:eastAsia="Calibri"/>
          <w:sz w:val="24"/>
          <w:szCs w:val="24"/>
        </w:rPr>
        <w:t xml:space="preserve">Разработчик: </w:t>
      </w:r>
      <w:r>
        <w:rPr>
          <w:sz w:val="24"/>
          <w:szCs w:val="24"/>
        </w:rPr>
        <w:t>Балева Е.А.</w:t>
      </w:r>
      <w:r w:rsidR="00155F46">
        <w:rPr>
          <w:sz w:val="24"/>
          <w:szCs w:val="24"/>
        </w:rPr>
        <w:t>,</w:t>
      </w:r>
      <w:r>
        <w:rPr>
          <w:sz w:val="24"/>
          <w:szCs w:val="24"/>
        </w:rPr>
        <w:t xml:space="preserve"> преподаватель ГБПОУ МО "Красногорский колледж</w:t>
      </w:r>
      <w:r>
        <w:rPr>
          <w:sz w:val="28"/>
          <w:szCs w:val="28"/>
        </w:rPr>
        <w:t>"</w:t>
      </w:r>
      <w:r>
        <w:rPr>
          <w:sz w:val="24"/>
          <w:szCs w:val="24"/>
        </w:rPr>
        <w:t>.</w:t>
      </w:r>
    </w:p>
    <w:p w14:paraId="45EE8512" w14:textId="77777777" w:rsidR="008D1816" w:rsidRDefault="008D1816">
      <w:pPr>
        <w:spacing w:line="278" w:lineRule="auto"/>
        <w:ind w:right="681"/>
        <w:jc w:val="both"/>
        <w:rPr>
          <w:rFonts w:ascii="Times New Roman" w:hAnsi="Times New Roman"/>
          <w:sz w:val="24"/>
          <w:szCs w:val="24"/>
        </w:rPr>
      </w:pPr>
    </w:p>
    <w:p w14:paraId="6A73D462" w14:textId="77777777" w:rsidR="008D1816" w:rsidRDefault="008D1816">
      <w:pPr>
        <w:spacing w:line="278" w:lineRule="auto"/>
        <w:ind w:right="681"/>
        <w:jc w:val="both"/>
        <w:rPr>
          <w:rFonts w:ascii="Times New Roman" w:hAnsi="Times New Roman"/>
          <w:sz w:val="24"/>
          <w:szCs w:val="24"/>
        </w:rPr>
      </w:pPr>
    </w:p>
    <w:p w14:paraId="78A7B36D" w14:textId="77777777" w:rsidR="008D1816" w:rsidRDefault="008D1816">
      <w:pPr>
        <w:spacing w:line="278" w:lineRule="auto"/>
        <w:ind w:right="681"/>
        <w:jc w:val="both"/>
        <w:rPr>
          <w:rFonts w:ascii="Times New Roman" w:hAnsi="Times New Roman"/>
          <w:sz w:val="24"/>
          <w:szCs w:val="24"/>
        </w:rPr>
      </w:pPr>
    </w:p>
    <w:p w14:paraId="549B5827" w14:textId="77777777" w:rsidR="008D1816" w:rsidRDefault="008D1816">
      <w:pPr>
        <w:spacing w:line="278" w:lineRule="auto"/>
        <w:ind w:right="681"/>
        <w:jc w:val="both"/>
        <w:rPr>
          <w:rFonts w:ascii="Times New Roman" w:hAnsi="Times New Roman"/>
          <w:sz w:val="24"/>
          <w:szCs w:val="24"/>
        </w:rPr>
      </w:pPr>
    </w:p>
    <w:p w14:paraId="151CBFC3" w14:textId="77777777" w:rsidR="00CB3878" w:rsidRDefault="00CB3878" w:rsidP="00CB3878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855" w:type="dxa"/>
        <w:jc w:val="center"/>
        <w:tblLayout w:type="fixed"/>
        <w:tblCellMar>
          <w:top w:w="49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69"/>
        <w:gridCol w:w="425"/>
        <w:gridCol w:w="4361"/>
      </w:tblGrid>
      <w:tr w:rsidR="00CB3878" w14:paraId="27F13A92" w14:textId="77777777" w:rsidTr="00DC5E87">
        <w:trPr>
          <w:trHeight w:val="3081"/>
          <w:jc w:val="center"/>
        </w:trPr>
        <w:tc>
          <w:tcPr>
            <w:tcW w:w="5069" w:type="dxa"/>
          </w:tcPr>
          <w:p w14:paraId="0AF55E01" w14:textId="77777777" w:rsidR="00CB3878" w:rsidRDefault="00CB3878" w:rsidP="00DC5E87">
            <w:pPr>
              <w:spacing w:after="0" w:line="252" w:lineRule="auto"/>
              <w:ind w:left="2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РАССМОТРЕНА И СОГЛАСОВАНА</w:t>
            </w:r>
          </w:p>
          <w:p w14:paraId="02240EC1" w14:textId="77777777" w:rsidR="00CB3878" w:rsidRDefault="00CB3878" w:rsidP="00DC5E87">
            <w:pPr>
              <w:spacing w:after="0"/>
              <w:ind w:left="202" w:right="563"/>
              <w:rPr>
                <w:rFonts w:ascii="Times New Roman" w:hAnsi="Times New Roman"/>
                <w:sz w:val="24"/>
                <w:szCs w:val="24"/>
              </w:rPr>
            </w:pPr>
          </w:p>
          <w:p w14:paraId="3C56B30B" w14:textId="77777777" w:rsidR="00CB3878" w:rsidRDefault="00CB3878" w:rsidP="00DC5E87">
            <w:pPr>
              <w:spacing w:after="0"/>
              <w:ind w:left="202" w:right="5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заседании методического объединения ГБПОУ МО «Красногорский колледж»  </w:t>
            </w:r>
          </w:p>
          <w:p w14:paraId="651F77ED" w14:textId="77777777" w:rsidR="00CB3878" w:rsidRDefault="00CB3878" w:rsidP="00DC5E87">
            <w:pPr>
              <w:spacing w:after="147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от 16.04.2025 г. Протокол № 1 </w:t>
            </w:r>
          </w:p>
          <w:p w14:paraId="0348A228" w14:textId="77777777" w:rsidR="00CB3878" w:rsidRDefault="00CB3878" w:rsidP="00DC5E87">
            <w:pPr>
              <w:spacing w:after="0" w:line="252" w:lineRule="auto"/>
              <w:ind w:left="142" w:right="7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Научно-методическим советом ГБПОУ МО «Красногорский колледж»  </w:t>
            </w:r>
          </w:p>
          <w:p w14:paraId="148190F5" w14:textId="77777777" w:rsidR="00CB3878" w:rsidRDefault="00CB3878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17.04.2025г. Протокол № 2 </w:t>
            </w:r>
          </w:p>
          <w:p w14:paraId="49A2B1DD" w14:textId="77777777" w:rsidR="00CB3878" w:rsidRDefault="00CB3878" w:rsidP="00DC5E87">
            <w:pPr>
              <w:spacing w:after="147" w:line="252" w:lineRule="auto"/>
              <w:ind w:firstLine="142"/>
            </w:pPr>
          </w:p>
          <w:p w14:paraId="018E583C" w14:textId="77777777" w:rsidR="00CB3878" w:rsidRDefault="00CB3878" w:rsidP="00DC5E87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Align w:val="bottom"/>
          </w:tcPr>
          <w:p w14:paraId="4CDBAD51" w14:textId="77777777" w:rsidR="00CB3878" w:rsidRDefault="00CB3878" w:rsidP="00DC5E87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1" w:type="dxa"/>
          </w:tcPr>
          <w:p w14:paraId="2294ED1F" w14:textId="77777777" w:rsidR="00CB3878" w:rsidRDefault="00CB3878" w:rsidP="00DC5E87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ОДОБРЕНА И УТВЕРЖДЕНА</w:t>
            </w:r>
          </w:p>
          <w:p w14:paraId="46598465" w14:textId="77777777" w:rsidR="00CB3878" w:rsidRDefault="00CB3878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</w:p>
          <w:p w14:paraId="7338F121" w14:textId="77777777" w:rsidR="00CB3878" w:rsidRDefault="00CB3878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Педагогическим советом ГБПОУ МО «Красногорский колледж» </w:t>
            </w:r>
          </w:p>
          <w:p w14:paraId="6A87620B" w14:textId="77777777" w:rsidR="00CB3878" w:rsidRDefault="00CB3878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18.04.2025 г. Протокол № 1</w:t>
            </w:r>
          </w:p>
          <w:p w14:paraId="66C91EEE" w14:textId="77777777" w:rsidR="00CB3878" w:rsidRDefault="00CB3878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</w:p>
          <w:p w14:paraId="4CB46F9F" w14:textId="77777777" w:rsidR="00CB3878" w:rsidRDefault="00CB3878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Приказом директора колледжа ГБПОУ МО «Красногорский колледж»</w:t>
            </w:r>
          </w:p>
          <w:p w14:paraId="412AF476" w14:textId="77777777" w:rsidR="00CB3878" w:rsidRDefault="00CB3878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 25.04.2025г. № 811/1</w:t>
            </w:r>
          </w:p>
        </w:tc>
      </w:tr>
    </w:tbl>
    <w:p w14:paraId="53F58D16" w14:textId="4880FF7F" w:rsidR="00A07186" w:rsidRDefault="00AF4EE9">
      <w:pPr>
        <w:tabs>
          <w:tab w:val="left" w:pos="6765"/>
        </w:tabs>
        <w:spacing w:after="0" w:line="276" w:lineRule="auto"/>
        <w:rPr>
          <w:rFonts w:ascii="Times New Roman" w:eastAsia="officinasansbookc" w:hAnsi="Times New Roman" w:cs="Times New Roman"/>
          <w:sz w:val="24"/>
          <w:szCs w:val="24"/>
        </w:rPr>
      </w:pPr>
      <w:r>
        <w:rPr>
          <w:rFonts w:ascii="Times New Roman" w:eastAsia="officinasansbookc" w:hAnsi="Times New Roman" w:cs="Times New Roman"/>
          <w:sz w:val="24"/>
          <w:szCs w:val="24"/>
        </w:rPr>
        <w:br/>
      </w:r>
    </w:p>
    <w:p w14:paraId="7F8911E8" w14:textId="071CF871" w:rsidR="008D1816" w:rsidRDefault="00A07186" w:rsidP="00A07186">
      <w:pPr>
        <w:spacing w:after="0" w:line="240" w:lineRule="auto"/>
        <w:jc w:val="center"/>
        <w:rPr>
          <w:rFonts w:ascii="Times New Roman" w:eastAsia="officinasansbookc" w:hAnsi="Times New Roman" w:cs="Times New Roman"/>
          <w:b/>
          <w:sz w:val="24"/>
          <w:szCs w:val="24"/>
        </w:rPr>
      </w:pPr>
      <w:r>
        <w:rPr>
          <w:rFonts w:ascii="Times New Roman" w:eastAsia="officinasansbookc" w:hAnsi="Times New Roman" w:cs="Times New Roman"/>
          <w:sz w:val="24"/>
          <w:szCs w:val="24"/>
        </w:rPr>
        <w:br w:type="page"/>
      </w:r>
      <w:r w:rsidRPr="00A07186">
        <w:rPr>
          <w:rFonts w:ascii="Times New Roman" w:eastAsia="officinasansbookc" w:hAnsi="Times New Roman" w:cs="Times New Roman"/>
          <w:b/>
          <w:sz w:val="24"/>
          <w:szCs w:val="24"/>
        </w:rPr>
        <w:lastRenderedPageBreak/>
        <w:t>СОДЕРЖАНИЕ</w:t>
      </w:r>
    </w:p>
    <w:p w14:paraId="7D73B13B" w14:textId="77777777" w:rsidR="00A07186" w:rsidRPr="00A07186" w:rsidRDefault="00A07186" w:rsidP="00A07186">
      <w:pPr>
        <w:spacing w:after="0" w:line="240" w:lineRule="auto"/>
        <w:jc w:val="center"/>
        <w:rPr>
          <w:rFonts w:ascii="Times New Roman" w:eastAsia="officinasansbookc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325" w:type="dxa"/>
        <w:tblLayout w:type="fixed"/>
        <w:tblLook w:val="01E0" w:firstRow="1" w:lastRow="1" w:firstColumn="1" w:lastColumn="1" w:noHBand="0" w:noVBand="0"/>
      </w:tblPr>
      <w:tblGrid>
        <w:gridCol w:w="7829"/>
        <w:gridCol w:w="946"/>
      </w:tblGrid>
      <w:tr w:rsidR="00A07186" w14:paraId="5A43C786" w14:textId="77777777" w:rsidTr="0091299B">
        <w:trPr>
          <w:trHeight w:val="804"/>
        </w:trPr>
        <w:tc>
          <w:tcPr>
            <w:tcW w:w="7829" w:type="dxa"/>
          </w:tcPr>
          <w:p w14:paraId="5F251A00" w14:textId="77777777" w:rsidR="00A07186" w:rsidRPr="00440D1B" w:rsidRDefault="00A07186" w:rsidP="00A07186">
            <w:pPr>
              <w:pStyle w:val="TableParagraph"/>
              <w:numPr>
                <w:ilvl w:val="0"/>
                <w:numId w:val="4"/>
              </w:numPr>
              <w:tabs>
                <w:tab w:val="left" w:pos="255"/>
                <w:tab w:val="left" w:pos="1791"/>
                <w:tab w:val="left" w:pos="4367"/>
                <w:tab w:val="left" w:pos="5809"/>
              </w:tabs>
              <w:spacing w:line="276" w:lineRule="auto"/>
              <w:ind w:left="560" w:right="222" w:hanging="360"/>
              <w:jc w:val="both"/>
              <w:rPr>
                <w:sz w:val="24"/>
                <w:szCs w:val="24"/>
              </w:rPr>
            </w:pPr>
            <w:r w:rsidRPr="00440D1B">
              <w:rPr>
                <w:sz w:val="24"/>
                <w:szCs w:val="24"/>
              </w:rPr>
              <w:t xml:space="preserve">ОБЩАЯ ХАРАКТЕРИСТИКА РАБОЧЕЙ </w:t>
            </w:r>
            <w:r w:rsidRPr="00440D1B">
              <w:rPr>
                <w:spacing w:val="-2"/>
                <w:sz w:val="24"/>
                <w:szCs w:val="24"/>
              </w:rPr>
              <w:t xml:space="preserve">ПРОГРАММЫ </w:t>
            </w:r>
            <w:r w:rsidRPr="00440D1B">
              <w:rPr>
                <w:sz w:val="24"/>
                <w:szCs w:val="24"/>
              </w:rPr>
              <w:t>ОБЩЕОБРАЗОВАТЕЛЬНОЙ ДИСЦИПЛИНЫ</w:t>
            </w:r>
          </w:p>
        </w:tc>
        <w:tc>
          <w:tcPr>
            <w:tcW w:w="946" w:type="dxa"/>
          </w:tcPr>
          <w:p w14:paraId="2D636C70" w14:textId="77777777" w:rsidR="00A07186" w:rsidRPr="00440D1B" w:rsidRDefault="00A07186" w:rsidP="0091299B">
            <w:pPr>
              <w:pStyle w:val="TableParagraph"/>
              <w:spacing w:line="276" w:lineRule="auto"/>
              <w:ind w:left="0" w:right="222"/>
              <w:jc w:val="center"/>
              <w:rPr>
                <w:sz w:val="24"/>
                <w:szCs w:val="24"/>
              </w:rPr>
            </w:pPr>
            <w:r w:rsidRPr="00440D1B">
              <w:rPr>
                <w:sz w:val="24"/>
                <w:szCs w:val="24"/>
              </w:rPr>
              <w:t>4</w:t>
            </w:r>
          </w:p>
        </w:tc>
      </w:tr>
      <w:tr w:rsidR="00A07186" w14:paraId="681ADE23" w14:textId="77777777" w:rsidTr="0091299B">
        <w:trPr>
          <w:trHeight w:val="700"/>
        </w:trPr>
        <w:tc>
          <w:tcPr>
            <w:tcW w:w="7829" w:type="dxa"/>
          </w:tcPr>
          <w:p w14:paraId="754A3A6A" w14:textId="77777777" w:rsidR="00A07186" w:rsidRPr="00440D1B" w:rsidRDefault="00A07186" w:rsidP="0091299B">
            <w:pPr>
              <w:pStyle w:val="TableParagraph"/>
              <w:tabs>
                <w:tab w:val="left" w:pos="255"/>
              </w:tabs>
              <w:spacing w:line="276" w:lineRule="auto"/>
              <w:ind w:left="0" w:right="222"/>
              <w:jc w:val="both"/>
              <w:rPr>
                <w:sz w:val="24"/>
                <w:szCs w:val="24"/>
              </w:rPr>
            </w:pPr>
            <w:r w:rsidRPr="00440D1B">
              <w:rPr>
                <w:sz w:val="24"/>
                <w:szCs w:val="24"/>
              </w:rPr>
              <w:t>2</w:t>
            </w:r>
            <w:r w:rsidRPr="00440D1B">
              <w:rPr>
                <w:b/>
                <w:sz w:val="24"/>
                <w:szCs w:val="24"/>
              </w:rPr>
              <w:t xml:space="preserve">. </w:t>
            </w:r>
            <w:r w:rsidRPr="00440D1B">
              <w:rPr>
                <w:sz w:val="24"/>
                <w:szCs w:val="24"/>
              </w:rPr>
              <w:t xml:space="preserve">СТРУКТУРА И СОДЕРЖАНИЕ </w:t>
            </w:r>
            <w:r w:rsidRPr="00440D1B">
              <w:rPr>
                <w:spacing w:val="-2"/>
                <w:sz w:val="24"/>
                <w:szCs w:val="24"/>
              </w:rPr>
              <w:t xml:space="preserve">ОБЩЕОБРАЗОВАТЕЛЬНОЙ </w:t>
            </w:r>
            <w:r w:rsidRPr="00440D1B">
              <w:rPr>
                <w:sz w:val="24"/>
                <w:szCs w:val="24"/>
              </w:rPr>
              <w:t>ДИСЦИПЛИНЫ</w:t>
            </w:r>
          </w:p>
        </w:tc>
        <w:tc>
          <w:tcPr>
            <w:tcW w:w="946" w:type="dxa"/>
          </w:tcPr>
          <w:p w14:paraId="3BAFF370" w14:textId="1721356A" w:rsidR="00A07186" w:rsidRPr="00440D1B" w:rsidRDefault="00CB3878" w:rsidP="0091299B">
            <w:pPr>
              <w:pStyle w:val="TableParagraph"/>
              <w:spacing w:line="276" w:lineRule="auto"/>
              <w:ind w:left="0" w:right="2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07186" w14:paraId="3E1AA46B" w14:textId="77777777" w:rsidTr="0091299B">
        <w:trPr>
          <w:trHeight w:val="804"/>
        </w:trPr>
        <w:tc>
          <w:tcPr>
            <w:tcW w:w="7829" w:type="dxa"/>
          </w:tcPr>
          <w:p w14:paraId="69C8C55F" w14:textId="77777777" w:rsidR="00A07186" w:rsidRPr="00440D1B" w:rsidRDefault="00A07186" w:rsidP="0091299B">
            <w:pPr>
              <w:pStyle w:val="TableParagraph"/>
              <w:tabs>
                <w:tab w:val="left" w:pos="255"/>
                <w:tab w:val="left" w:pos="2058"/>
                <w:tab w:val="left" w:pos="4336"/>
                <w:tab w:val="left" w:pos="6239"/>
              </w:tabs>
              <w:spacing w:line="276" w:lineRule="auto"/>
              <w:ind w:left="0" w:right="222"/>
              <w:jc w:val="both"/>
              <w:rPr>
                <w:sz w:val="24"/>
                <w:szCs w:val="24"/>
              </w:rPr>
            </w:pPr>
            <w:r w:rsidRPr="00440D1B">
              <w:rPr>
                <w:sz w:val="24"/>
                <w:szCs w:val="24"/>
              </w:rPr>
              <w:t>3.</w:t>
            </w:r>
            <w:r w:rsidRPr="00440D1B">
              <w:rPr>
                <w:b/>
                <w:sz w:val="24"/>
                <w:szCs w:val="24"/>
              </w:rPr>
              <w:t xml:space="preserve"> </w:t>
            </w:r>
            <w:r w:rsidRPr="00440D1B">
              <w:rPr>
                <w:sz w:val="24"/>
                <w:szCs w:val="24"/>
              </w:rPr>
              <w:t>УСЛОВИЯ РЕАЛИЗАЦИИ ПРОГРАММЫ ОБЩЕОБРАЗОВАТЕЛЬНОЙ ДИСЦИПЛИНЫ</w:t>
            </w:r>
          </w:p>
        </w:tc>
        <w:tc>
          <w:tcPr>
            <w:tcW w:w="946" w:type="dxa"/>
          </w:tcPr>
          <w:p w14:paraId="5648B37D" w14:textId="2C2D133E" w:rsidR="00A07186" w:rsidRPr="00440D1B" w:rsidRDefault="00CB3878" w:rsidP="0091299B">
            <w:pPr>
              <w:pStyle w:val="TableParagraph"/>
              <w:spacing w:line="276" w:lineRule="auto"/>
              <w:ind w:left="0" w:right="2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A07186" w14:paraId="07026EF5" w14:textId="77777777" w:rsidTr="0091299B">
        <w:trPr>
          <w:trHeight w:val="674"/>
        </w:trPr>
        <w:tc>
          <w:tcPr>
            <w:tcW w:w="7829" w:type="dxa"/>
          </w:tcPr>
          <w:p w14:paraId="1F2266D4" w14:textId="77777777" w:rsidR="00A07186" w:rsidRPr="00440D1B" w:rsidRDefault="00A07186" w:rsidP="0091299B">
            <w:pPr>
              <w:pStyle w:val="TableParagraph"/>
              <w:tabs>
                <w:tab w:val="left" w:pos="255"/>
              </w:tabs>
              <w:spacing w:line="276" w:lineRule="auto"/>
              <w:ind w:left="0" w:right="222"/>
              <w:jc w:val="both"/>
              <w:rPr>
                <w:sz w:val="24"/>
                <w:szCs w:val="24"/>
              </w:rPr>
            </w:pPr>
            <w:r w:rsidRPr="00440D1B">
              <w:rPr>
                <w:sz w:val="24"/>
                <w:szCs w:val="24"/>
              </w:rPr>
              <w:t>4. КОНТРОЛЬ И ОЦЕНКА РЕЗУЛЬТАТОВ ОСВОЕНИЯ ОБЩЕОБРАЗОВАТЕЛЬНОЙ ДИСЦИПЛИНЫ</w:t>
            </w:r>
          </w:p>
        </w:tc>
        <w:tc>
          <w:tcPr>
            <w:tcW w:w="946" w:type="dxa"/>
          </w:tcPr>
          <w:p w14:paraId="05CF9136" w14:textId="4B77324F" w:rsidR="00A07186" w:rsidRPr="00440D1B" w:rsidRDefault="00CB3878" w:rsidP="0091299B">
            <w:pPr>
              <w:pStyle w:val="TableParagraph"/>
              <w:spacing w:line="276" w:lineRule="auto"/>
              <w:ind w:left="0" w:right="2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bookmarkStart w:id="0" w:name="_GoBack"/>
            <w:bookmarkEnd w:id="0"/>
          </w:p>
        </w:tc>
      </w:tr>
    </w:tbl>
    <w:p w14:paraId="0E327709" w14:textId="056F3229" w:rsidR="00A07186" w:rsidRDefault="00A07186">
      <w:pPr>
        <w:spacing w:after="200" w:line="276" w:lineRule="auto"/>
        <w:rPr>
          <w:rFonts w:ascii="Times New Roman" w:eastAsia="officinasansbookc" w:hAnsi="Times New Roman" w:cs="Times New Roman"/>
          <w:b/>
          <w:bCs/>
          <w:i/>
          <w:sz w:val="24"/>
          <w:szCs w:val="24"/>
          <w:vertAlign w:val="superscript"/>
        </w:rPr>
      </w:pPr>
    </w:p>
    <w:p w14:paraId="15E40119" w14:textId="77777777" w:rsidR="00A07186" w:rsidRDefault="00A07186">
      <w:pPr>
        <w:spacing w:after="0" w:line="240" w:lineRule="auto"/>
        <w:rPr>
          <w:rFonts w:ascii="Times New Roman" w:eastAsia="officinasansbookc" w:hAnsi="Times New Roman" w:cs="Times New Roman"/>
          <w:b/>
          <w:bCs/>
          <w:i/>
          <w:sz w:val="24"/>
          <w:szCs w:val="24"/>
          <w:vertAlign w:val="superscript"/>
        </w:rPr>
      </w:pPr>
      <w:r>
        <w:rPr>
          <w:rFonts w:ascii="Times New Roman" w:eastAsia="officinasansbookc" w:hAnsi="Times New Roman" w:cs="Times New Roman"/>
          <w:b/>
          <w:bCs/>
          <w:i/>
          <w:sz w:val="24"/>
          <w:szCs w:val="24"/>
          <w:vertAlign w:val="superscript"/>
        </w:rPr>
        <w:br w:type="page"/>
      </w:r>
    </w:p>
    <w:p w14:paraId="5BFF1114" w14:textId="01C4D1D4" w:rsidR="008D1816" w:rsidRDefault="00AF4EE9">
      <w:pPr>
        <w:pStyle w:val="110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Toc129698915"/>
      <w:r>
        <w:rPr>
          <w:rFonts w:ascii="Times New Roman" w:hAnsi="Times New Roman" w:cs="Times New Roman"/>
          <w:sz w:val="24"/>
          <w:szCs w:val="24"/>
        </w:rPr>
        <w:lastRenderedPageBreak/>
        <w:t>1. ОБЩАЯ ХАРАКТЕРИСТИКА РАБОЧЕЙ ПРОГРАММЫ ОБЩЕОБРАЗОВАТЕЛЬНОЙ ДИСЦИПЛИНЫ «ХИМИЯ»</w:t>
      </w:r>
      <w:bookmarkEnd w:id="1"/>
    </w:p>
    <w:p w14:paraId="633F183C" w14:textId="77777777" w:rsidR="008D1816" w:rsidRDefault="00AF4E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firstLine="567"/>
        <w:jc w:val="both"/>
        <w:rPr>
          <w:rFonts w:ascii="Times New Roman" w:eastAsia="officinasansbookc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officinasansbookc" w:hAnsi="Times New Roman" w:cs="Times New Roman"/>
          <w:b/>
          <w:sz w:val="24"/>
          <w:szCs w:val="24"/>
          <w:highlight w:val="white"/>
        </w:rPr>
        <w:t>1.1. Место дисциплины в структуре основной образовательной программы</w:t>
      </w:r>
    </w:p>
    <w:p w14:paraId="0691AC30" w14:textId="694D17BB" w:rsidR="008D1816" w:rsidRDefault="00AF4E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firstLine="566"/>
        <w:jc w:val="both"/>
        <w:rPr>
          <w:rFonts w:ascii="Times New Roman" w:eastAsia="officinasansbookc" w:hAnsi="Times New Roman" w:cs="Times New Roman"/>
          <w:sz w:val="24"/>
          <w:szCs w:val="24"/>
        </w:rPr>
      </w:pPr>
      <w:r>
        <w:rPr>
          <w:rFonts w:ascii="Times New Roman" w:eastAsia="officinasansbookc" w:hAnsi="Times New Roman" w:cs="Times New Roman"/>
          <w:sz w:val="24"/>
          <w:szCs w:val="24"/>
        </w:rPr>
        <w:t xml:space="preserve">Общеобразовательная дисциплина «Химия» </w:t>
      </w:r>
      <w:r>
        <w:rPr>
          <w:rFonts w:ascii="Times New Roman" w:eastAsia="officinasansbookc" w:hAnsi="Times New Roman" w:cs="Times New Roman"/>
          <w:sz w:val="24"/>
          <w:szCs w:val="24"/>
          <w:highlight w:val="white"/>
        </w:rPr>
        <w:t>изучается на базовом уровне в общеобразовательном цикле учебного плана основной образовательной программы специальности</w:t>
      </w:r>
      <w:bookmarkStart w:id="2" w:name="_Hlk129697126"/>
      <w:r>
        <w:rPr>
          <w:rFonts w:ascii="Times New Roman" w:eastAsia="officinasansbookc" w:hAnsi="Times New Roman" w:cs="Times New Roman"/>
          <w:sz w:val="24"/>
          <w:szCs w:val="24"/>
          <w:highlight w:val="white"/>
        </w:rPr>
        <w:t xml:space="preserve"> </w:t>
      </w:r>
      <w:bookmarkEnd w:id="2"/>
      <w:r w:rsidR="00155F46" w:rsidRPr="003A4C8C">
        <w:rPr>
          <w:rFonts w:ascii="Times New Roman" w:hAnsi="Times New Roman"/>
          <w:b/>
          <w:bCs/>
          <w:sz w:val="24"/>
          <w:szCs w:val="24"/>
        </w:rPr>
        <w:t>10.02.05 Обеспечение информационной безопасности автоматизированных систем</w:t>
      </w:r>
      <w:r w:rsidR="00155F46">
        <w:rPr>
          <w:rFonts w:ascii="Times New Roman" w:eastAsia="officinasansbookc" w:hAnsi="Times New Roman" w:cs="Times New Roman"/>
          <w:sz w:val="24"/>
          <w:szCs w:val="24"/>
        </w:rPr>
        <w:t xml:space="preserve"> </w:t>
      </w:r>
      <w:r>
        <w:rPr>
          <w:rFonts w:ascii="Times New Roman" w:eastAsia="officinasansbookc" w:hAnsi="Times New Roman" w:cs="Times New Roman"/>
          <w:sz w:val="24"/>
          <w:szCs w:val="24"/>
        </w:rPr>
        <w:t>на базе основного общего образования с получением среднего общего образования (СОО).</w:t>
      </w:r>
    </w:p>
    <w:p w14:paraId="1D87609E" w14:textId="77777777" w:rsidR="008D1816" w:rsidRDefault="00AF4E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firstLine="566"/>
        <w:jc w:val="both"/>
        <w:rPr>
          <w:rFonts w:ascii="Times New Roman" w:eastAsia="officinasansbookc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officinasansbookc" w:hAnsi="Times New Roman" w:cs="Times New Roman"/>
          <w:sz w:val="24"/>
          <w:szCs w:val="24"/>
        </w:rPr>
        <w:t>Содержание рабочей программы разработано на основе синхронизации образовательных результатов ФГОС СПО и ФГОС СОО с учетом профессиональной направленности.</w:t>
      </w:r>
    </w:p>
    <w:p w14:paraId="6D924332" w14:textId="0E7C634A" w:rsidR="008D1816" w:rsidRDefault="00AF4E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firstLine="567"/>
        <w:jc w:val="both"/>
        <w:rPr>
          <w:rFonts w:ascii="Times New Roman" w:eastAsia="officinasansbookc" w:hAnsi="Times New Roman" w:cs="Times New Roman"/>
          <w:sz w:val="24"/>
          <w:szCs w:val="24"/>
          <w:highlight w:val="white"/>
        </w:rPr>
      </w:pPr>
      <w:r>
        <w:rPr>
          <w:rFonts w:ascii="Times New Roman" w:eastAsia="officinasansbookc" w:hAnsi="Times New Roman" w:cs="Times New Roman"/>
          <w:sz w:val="24"/>
          <w:szCs w:val="24"/>
          <w:highlight w:val="white"/>
        </w:rPr>
        <w:t xml:space="preserve">Трудоемкость дисциплины «Химия» на базовом уровне составляет 72 часа, из которых </w:t>
      </w:r>
      <w:r>
        <w:rPr>
          <w:rFonts w:ascii="Times New Roman" w:eastAsia="officinasansbookc" w:hAnsi="Times New Roman" w:cs="Times New Roman"/>
          <w:sz w:val="24"/>
          <w:szCs w:val="24"/>
        </w:rPr>
        <w:t>64</w:t>
      </w:r>
      <w:r>
        <w:rPr>
          <w:rFonts w:ascii="Times New Roman" w:eastAsia="officinasansbookc" w:hAnsi="Times New Roman" w:cs="Times New Roman"/>
          <w:sz w:val="24"/>
          <w:szCs w:val="24"/>
          <w:highlight w:val="white"/>
        </w:rPr>
        <w:t xml:space="preserve"> часа </w:t>
      </w:r>
      <w:r>
        <w:rPr>
          <w:rFonts w:ascii="Times New Roman" w:eastAsia="officinasansbookc" w:hAnsi="Times New Roman" w:cs="Times New Roman"/>
          <w:color w:val="050608"/>
          <w:sz w:val="24"/>
          <w:szCs w:val="24"/>
        </w:rPr>
        <w:t>–</w:t>
      </w:r>
      <w:r>
        <w:rPr>
          <w:rFonts w:ascii="Times New Roman" w:eastAsia="officinasansbookc" w:hAnsi="Times New Roman" w:cs="Times New Roman"/>
          <w:sz w:val="24"/>
          <w:szCs w:val="24"/>
          <w:highlight w:val="white"/>
        </w:rPr>
        <w:t xml:space="preserve"> базовый модуль (6 разделов) и </w:t>
      </w:r>
      <w:r>
        <w:rPr>
          <w:rFonts w:ascii="Times New Roman" w:eastAsia="officinasansbookc" w:hAnsi="Times New Roman" w:cs="Times New Roman"/>
          <w:sz w:val="24"/>
          <w:szCs w:val="24"/>
        </w:rPr>
        <w:t xml:space="preserve">6 </w:t>
      </w:r>
      <w:r>
        <w:rPr>
          <w:rFonts w:ascii="Times New Roman" w:eastAsia="officinasansbookc" w:hAnsi="Times New Roman" w:cs="Times New Roman"/>
          <w:sz w:val="24"/>
          <w:szCs w:val="24"/>
          <w:highlight w:val="white"/>
        </w:rPr>
        <w:t xml:space="preserve">часов </w:t>
      </w:r>
      <w:r>
        <w:rPr>
          <w:rFonts w:ascii="Times New Roman" w:eastAsia="officinasansbookc" w:hAnsi="Times New Roman" w:cs="Times New Roman"/>
          <w:color w:val="050608"/>
          <w:sz w:val="24"/>
          <w:szCs w:val="24"/>
        </w:rPr>
        <w:t>–</w:t>
      </w:r>
      <w:r>
        <w:rPr>
          <w:rFonts w:ascii="Times New Roman" w:eastAsia="officinasansbookc" w:hAnsi="Times New Roman" w:cs="Times New Roman"/>
          <w:sz w:val="24"/>
          <w:szCs w:val="24"/>
          <w:highlight w:val="white"/>
        </w:rPr>
        <w:t xml:space="preserve"> прикладной модуль (1 раздел), включающий практико-ориентированное </w:t>
      </w:r>
      <w:r w:rsidR="00A07186">
        <w:rPr>
          <w:rFonts w:ascii="Times New Roman" w:eastAsia="officinasansbookc" w:hAnsi="Times New Roman" w:cs="Times New Roman"/>
          <w:sz w:val="24"/>
          <w:szCs w:val="24"/>
          <w:highlight w:val="white"/>
        </w:rPr>
        <w:t>содержание специальности</w:t>
      </w:r>
      <w:r>
        <w:rPr>
          <w:rFonts w:ascii="Times New Roman" w:eastAsia="officinasansbookc" w:hAnsi="Times New Roman" w:cs="Times New Roman"/>
          <w:sz w:val="24"/>
          <w:szCs w:val="24"/>
          <w:highlight w:val="white"/>
        </w:rPr>
        <w:t xml:space="preserve"> </w:t>
      </w:r>
      <w:r w:rsidR="00155F46" w:rsidRPr="003A4C8C">
        <w:rPr>
          <w:rFonts w:ascii="Times New Roman" w:hAnsi="Times New Roman"/>
          <w:b/>
          <w:bCs/>
          <w:sz w:val="24"/>
          <w:szCs w:val="24"/>
        </w:rPr>
        <w:t>10.02.05 Обеспечение информационной безопасности автоматизированных систем</w:t>
      </w:r>
      <w:r>
        <w:rPr>
          <w:rFonts w:ascii="Times New Roman" w:eastAsia="officinasansbookc" w:hAnsi="Times New Roman" w:cs="Times New Roman"/>
          <w:sz w:val="24"/>
          <w:szCs w:val="24"/>
          <w:highlight w:val="white"/>
        </w:rPr>
        <w:t xml:space="preserve">, дифференцированный зачет - 2 часа. </w:t>
      </w:r>
    </w:p>
    <w:p w14:paraId="1F28BF0A" w14:textId="77777777" w:rsidR="008D1816" w:rsidRDefault="00AF4E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firstLine="566"/>
        <w:jc w:val="both"/>
        <w:rPr>
          <w:rFonts w:ascii="Times New Roman" w:eastAsia="officinasansbookc" w:hAnsi="Times New Roman" w:cs="Times New Roman"/>
          <w:sz w:val="24"/>
          <w:szCs w:val="24"/>
          <w:highlight w:val="white"/>
        </w:rPr>
      </w:pPr>
      <w:r>
        <w:rPr>
          <w:rFonts w:ascii="Times New Roman" w:eastAsia="officinasansbookc" w:hAnsi="Times New Roman" w:cs="Times New Roman"/>
          <w:sz w:val="24"/>
          <w:szCs w:val="24"/>
          <w:highlight w:val="white"/>
        </w:rPr>
        <w:t>Прикладной модуль включает один раздел. Раздел 7 «</w:t>
      </w:r>
      <w:r>
        <w:rPr>
          <w:rFonts w:ascii="Times New Roman" w:eastAsia="officinasansbookc" w:hAnsi="Times New Roman" w:cs="Times New Roman"/>
          <w:sz w:val="24"/>
          <w:szCs w:val="24"/>
        </w:rPr>
        <w:t>Химия в быту и производственной деятельности человека</w:t>
      </w:r>
      <w:r>
        <w:rPr>
          <w:rFonts w:ascii="Times New Roman" w:eastAsia="officinasansbookc" w:hAnsi="Times New Roman" w:cs="Times New Roman"/>
          <w:sz w:val="24"/>
          <w:szCs w:val="24"/>
          <w:highlight w:val="white"/>
        </w:rPr>
        <w:t>» реализуется для всех профессий/специальностей на материале кейсов, связанных с экологической безопасностью и оценкой последствий бытовой и производственной деятельности, по отраслям будущей профессиональной деятельности обучающихся.</w:t>
      </w:r>
    </w:p>
    <w:p w14:paraId="7935AF6E" w14:textId="77777777" w:rsidR="008D1816" w:rsidRDefault="00AF4E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firstLine="566"/>
        <w:jc w:val="both"/>
        <w:rPr>
          <w:rFonts w:ascii="Times New Roman" w:eastAsia="officinasansbookc" w:hAnsi="Times New Roman" w:cs="Times New Roman"/>
          <w:sz w:val="24"/>
          <w:szCs w:val="24"/>
          <w:highlight w:val="white"/>
        </w:rPr>
      </w:pPr>
      <w:r>
        <w:rPr>
          <w:rFonts w:ascii="Times New Roman" w:eastAsia="officinasansbookc" w:hAnsi="Times New Roman" w:cs="Times New Roman"/>
          <w:sz w:val="24"/>
          <w:szCs w:val="24"/>
          <w:highlight w:val="white"/>
        </w:rPr>
        <w:t xml:space="preserve">Период обучения и распределение по семестрам определены с учетом логики формирования предметных результатов, общих и профессиональных компетенций, межпредметных связей с другими дисциплинами общеобразовательного и общепрофессионального циклов учебного плана. </w:t>
      </w:r>
    </w:p>
    <w:p w14:paraId="1B981622" w14:textId="77777777" w:rsidR="008D1816" w:rsidRDefault="00AF4EE9">
      <w:pPr>
        <w:spacing w:after="0" w:line="276" w:lineRule="auto"/>
        <w:ind w:firstLine="566"/>
        <w:rPr>
          <w:rFonts w:ascii="Times New Roman" w:eastAsia="officinasansbookc" w:hAnsi="Times New Roman" w:cs="Times New Roman"/>
          <w:sz w:val="24"/>
          <w:szCs w:val="24"/>
        </w:rPr>
      </w:pPr>
      <w:r>
        <w:rPr>
          <w:rFonts w:ascii="Times New Roman" w:eastAsia="officinasansbookc" w:hAnsi="Times New Roman" w:cs="Times New Roman"/>
          <w:b/>
          <w:sz w:val="24"/>
          <w:szCs w:val="24"/>
        </w:rPr>
        <w:t>1.2. Цели и планируемые результаты освоения дисциплины</w:t>
      </w:r>
    </w:p>
    <w:p w14:paraId="3495E3E7" w14:textId="77777777" w:rsidR="008D1816" w:rsidRDefault="00AF4EE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566"/>
        <w:jc w:val="both"/>
        <w:rPr>
          <w:rFonts w:ascii="Times New Roman" w:eastAsia="officinasansbookc" w:hAnsi="Times New Roman" w:cs="Times New Roman"/>
          <w:sz w:val="24"/>
          <w:szCs w:val="24"/>
          <w:highlight w:val="white"/>
        </w:rPr>
      </w:pPr>
      <w:r>
        <w:rPr>
          <w:rFonts w:ascii="Times New Roman" w:eastAsia="officinasansbookc" w:hAnsi="Times New Roman" w:cs="Times New Roman"/>
          <w:b/>
          <w:sz w:val="24"/>
          <w:szCs w:val="24"/>
        </w:rPr>
        <w:t>1.2.1. Цели и задачи дисциплины</w:t>
      </w:r>
    </w:p>
    <w:p w14:paraId="7554EEAE" w14:textId="77777777" w:rsidR="008D1816" w:rsidRDefault="00AF4EE9">
      <w:pPr>
        <w:shd w:val="clear" w:color="auto" w:fill="FFFFFF"/>
        <w:spacing w:after="0" w:line="276" w:lineRule="auto"/>
        <w:ind w:firstLine="566"/>
        <w:jc w:val="both"/>
        <w:rPr>
          <w:rFonts w:ascii="Times New Roman" w:eastAsia="officinasansbookc" w:hAnsi="Times New Roman" w:cs="Times New Roman"/>
          <w:sz w:val="24"/>
          <w:szCs w:val="24"/>
          <w:highlight w:val="white"/>
        </w:rPr>
      </w:pPr>
      <w:r>
        <w:rPr>
          <w:rFonts w:ascii="Times New Roman" w:eastAsia="officinasansbookc" w:hAnsi="Times New Roman" w:cs="Times New Roman"/>
          <w:sz w:val="24"/>
          <w:szCs w:val="24"/>
          <w:highlight w:val="white"/>
        </w:rPr>
        <w:t>Формирование у студентов представления о химической составляющей естественно-научной картины мира как основы принятия решений в жизненных и производственных ситуациях, ответственного поведения в природной среде.</w:t>
      </w:r>
    </w:p>
    <w:p w14:paraId="56557A47" w14:textId="77777777" w:rsidR="008D1816" w:rsidRDefault="00AF4EE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566"/>
        <w:jc w:val="both"/>
        <w:rPr>
          <w:rFonts w:ascii="Times New Roman" w:eastAsia="officinasansbookc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officinasansbookc" w:hAnsi="Times New Roman" w:cs="Times New Roman"/>
          <w:b/>
          <w:sz w:val="24"/>
          <w:szCs w:val="24"/>
        </w:rPr>
        <w:t>Задачи дисциплины:</w:t>
      </w:r>
    </w:p>
    <w:p w14:paraId="2840D361" w14:textId="77777777" w:rsidR="008D1816" w:rsidRDefault="00AF4EE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566"/>
        <w:jc w:val="both"/>
        <w:rPr>
          <w:rFonts w:ascii="Times New Roman" w:eastAsia="officinasansbookc" w:hAnsi="Times New Roman" w:cs="Times New Roman"/>
          <w:sz w:val="24"/>
          <w:szCs w:val="24"/>
        </w:rPr>
      </w:pPr>
      <w:r>
        <w:rPr>
          <w:rFonts w:ascii="Times New Roman" w:eastAsia="officinasansbookc" w:hAnsi="Times New Roman" w:cs="Times New Roman"/>
          <w:sz w:val="24"/>
          <w:szCs w:val="24"/>
        </w:rPr>
        <w:t>1) сформировать понимание закономерностей протекания химических процессов и явлений в окружающей среде, целостной научной картины мира, взаимосвязи и взаимозависимости естественных наук;</w:t>
      </w:r>
    </w:p>
    <w:p w14:paraId="59FA050E" w14:textId="77777777" w:rsidR="008D1816" w:rsidRDefault="00AF4EE9">
      <w:pPr>
        <w:shd w:val="clear" w:color="auto" w:fill="FFFFFF"/>
        <w:spacing w:after="0" w:line="276" w:lineRule="auto"/>
        <w:ind w:firstLine="566"/>
        <w:jc w:val="both"/>
        <w:rPr>
          <w:rFonts w:ascii="Times New Roman" w:eastAsia="officinasansbookc" w:hAnsi="Times New Roman" w:cs="Times New Roman"/>
          <w:sz w:val="24"/>
          <w:szCs w:val="24"/>
        </w:rPr>
      </w:pPr>
      <w:r>
        <w:rPr>
          <w:rFonts w:ascii="Times New Roman" w:eastAsia="officinasansbookc" w:hAnsi="Times New Roman" w:cs="Times New Roman"/>
          <w:sz w:val="24"/>
          <w:szCs w:val="24"/>
        </w:rPr>
        <w:t>2) развить умения составлять формулы неорганических и органических веществ, уравнения химических реакций, объяснять их смысл, интерпретировать результаты химических экспериментов,</w:t>
      </w:r>
    </w:p>
    <w:p w14:paraId="67A0DB9A" w14:textId="77777777" w:rsidR="008D1816" w:rsidRDefault="00AF4EE9">
      <w:pPr>
        <w:shd w:val="clear" w:color="auto" w:fill="FFFFFF"/>
        <w:spacing w:after="0" w:line="276" w:lineRule="auto"/>
        <w:ind w:firstLine="566"/>
        <w:jc w:val="both"/>
        <w:rPr>
          <w:rFonts w:ascii="Times New Roman" w:eastAsia="officinasansbookc" w:hAnsi="Times New Roman" w:cs="Times New Roman"/>
          <w:sz w:val="24"/>
          <w:szCs w:val="24"/>
        </w:rPr>
      </w:pPr>
      <w:r>
        <w:rPr>
          <w:rFonts w:ascii="Times New Roman" w:eastAsia="officinasansbookc" w:hAnsi="Times New Roman" w:cs="Times New Roman"/>
          <w:sz w:val="24"/>
          <w:szCs w:val="24"/>
        </w:rPr>
        <w:t>3) сформировать навыки проведения простейших химических экспериментальных исследований с соблюдением правил безопасного обращения с веществами и лабораторным оборудованием;</w:t>
      </w:r>
    </w:p>
    <w:p w14:paraId="211583E8" w14:textId="77777777" w:rsidR="008D1816" w:rsidRDefault="00AF4EE9">
      <w:pPr>
        <w:shd w:val="clear" w:color="auto" w:fill="FFFFFF"/>
        <w:spacing w:after="0" w:line="276" w:lineRule="auto"/>
        <w:ind w:firstLine="566"/>
        <w:jc w:val="both"/>
        <w:rPr>
          <w:rFonts w:ascii="Times New Roman" w:eastAsia="officinasansbookc" w:hAnsi="Times New Roman" w:cs="Times New Roman"/>
          <w:sz w:val="24"/>
          <w:szCs w:val="24"/>
        </w:rPr>
      </w:pPr>
      <w:r>
        <w:rPr>
          <w:rFonts w:ascii="Times New Roman" w:eastAsia="officinasansbookc" w:hAnsi="Times New Roman" w:cs="Times New Roman"/>
          <w:sz w:val="24"/>
          <w:szCs w:val="24"/>
        </w:rPr>
        <w:t>4) развить умения</w:t>
      </w:r>
      <w:r>
        <w:rPr>
          <w:rFonts w:ascii="Times New Roman" w:eastAsia="officinasansbookc" w:hAnsi="Times New Roman" w:cs="Times New Roman"/>
          <w:sz w:val="24"/>
          <w:szCs w:val="24"/>
          <w:highlight w:val="white"/>
        </w:rPr>
        <w:t xml:space="preserve"> использовать </w:t>
      </w:r>
      <w:r>
        <w:rPr>
          <w:rFonts w:ascii="Times New Roman" w:eastAsia="officinasansbookc" w:hAnsi="Times New Roman" w:cs="Times New Roman"/>
          <w:sz w:val="24"/>
          <w:szCs w:val="24"/>
        </w:rPr>
        <w:t>информацию химического характера из различных источников;</w:t>
      </w:r>
    </w:p>
    <w:p w14:paraId="51721068" w14:textId="77777777" w:rsidR="008D1816" w:rsidRDefault="00AF4EE9">
      <w:pPr>
        <w:shd w:val="clear" w:color="auto" w:fill="FFFFFF"/>
        <w:spacing w:after="0" w:line="276" w:lineRule="auto"/>
        <w:ind w:firstLine="566"/>
        <w:jc w:val="both"/>
        <w:rPr>
          <w:rFonts w:ascii="Times New Roman" w:eastAsia="officinasansbookc" w:hAnsi="Times New Roman" w:cs="Times New Roman"/>
          <w:sz w:val="24"/>
          <w:szCs w:val="24"/>
          <w:highlight w:val="white"/>
        </w:rPr>
      </w:pPr>
      <w:r>
        <w:rPr>
          <w:rFonts w:ascii="Times New Roman" w:eastAsia="officinasansbookc" w:hAnsi="Times New Roman" w:cs="Times New Roman"/>
          <w:sz w:val="24"/>
          <w:szCs w:val="24"/>
        </w:rPr>
        <w:t xml:space="preserve">5) сформировать умения прогнозировать последствия </w:t>
      </w:r>
      <w:r>
        <w:rPr>
          <w:rFonts w:ascii="Times New Roman" w:eastAsia="officinasansbookc" w:hAnsi="Times New Roman" w:cs="Times New Roman"/>
          <w:sz w:val="24"/>
          <w:szCs w:val="24"/>
          <w:highlight w:val="white"/>
        </w:rPr>
        <w:t xml:space="preserve">своей деятельности и </w:t>
      </w:r>
      <w:r>
        <w:rPr>
          <w:rFonts w:ascii="Times New Roman" w:eastAsia="officinasansbookc" w:hAnsi="Times New Roman" w:cs="Times New Roman"/>
          <w:sz w:val="24"/>
          <w:szCs w:val="24"/>
        </w:rPr>
        <w:t>химических природных, бытовых и производственных процессов</w:t>
      </w:r>
      <w:r>
        <w:rPr>
          <w:rFonts w:ascii="Times New Roman" w:eastAsia="officinasansbookc" w:hAnsi="Times New Roman" w:cs="Times New Roman"/>
          <w:sz w:val="24"/>
          <w:szCs w:val="24"/>
          <w:highlight w:val="white"/>
        </w:rPr>
        <w:t xml:space="preserve">; </w:t>
      </w:r>
    </w:p>
    <w:p w14:paraId="1FEC374E" w14:textId="77777777" w:rsidR="008D1816" w:rsidRDefault="00AF4EE9">
      <w:pPr>
        <w:shd w:val="clear" w:color="auto" w:fill="FFFFFF"/>
        <w:spacing w:after="0" w:line="276" w:lineRule="auto"/>
        <w:ind w:firstLine="566"/>
        <w:jc w:val="both"/>
        <w:rPr>
          <w:rFonts w:ascii="Times New Roman" w:eastAsia="officinasansbookc" w:hAnsi="Times New Roman" w:cs="Times New Roman"/>
          <w:sz w:val="24"/>
          <w:szCs w:val="24"/>
        </w:rPr>
      </w:pPr>
      <w:r>
        <w:rPr>
          <w:rFonts w:ascii="Times New Roman" w:eastAsia="officinasansbookc" w:hAnsi="Times New Roman" w:cs="Times New Roman"/>
          <w:sz w:val="24"/>
          <w:szCs w:val="24"/>
        </w:rPr>
        <w:t>6) сформировать понимание значимости достижений химической науки и технологий для развития социальной и производственной сфер.</w:t>
      </w:r>
    </w:p>
    <w:p w14:paraId="441276CA" w14:textId="77777777" w:rsidR="008D1816" w:rsidRDefault="008D1816">
      <w:pPr>
        <w:widowControl w:val="0"/>
        <w:spacing w:after="0" w:line="276" w:lineRule="auto"/>
        <w:rPr>
          <w:rFonts w:ascii="Times New Roman" w:eastAsia="officinasansbookc" w:hAnsi="Times New Roman" w:cs="Times New Roman"/>
          <w:b/>
          <w:sz w:val="24"/>
          <w:szCs w:val="24"/>
        </w:rPr>
        <w:sectPr w:rsidR="008D1816" w:rsidSect="00A07186">
          <w:footerReference w:type="default" r:id="rId9"/>
          <w:footerReference w:type="first" r:id="rId10"/>
          <w:pgSz w:w="11906" w:h="16838"/>
          <w:pgMar w:top="1134" w:right="567" w:bottom="1134" w:left="1701" w:header="708" w:footer="708" w:gutter="0"/>
          <w:pgNumType w:start="1"/>
          <w:cols w:space="720"/>
          <w:titlePg/>
          <w:docGrid w:linePitch="360"/>
        </w:sectPr>
      </w:pPr>
    </w:p>
    <w:p w14:paraId="1363F9DA" w14:textId="77777777" w:rsidR="008D1816" w:rsidRDefault="00AF4EE9">
      <w:pPr>
        <w:spacing w:after="0" w:line="276" w:lineRule="auto"/>
        <w:ind w:firstLine="567"/>
        <w:jc w:val="both"/>
        <w:rPr>
          <w:rFonts w:ascii="Times New Roman" w:eastAsia="officinasansbookc" w:hAnsi="Times New Roman" w:cs="Times New Roman"/>
          <w:b/>
          <w:sz w:val="24"/>
          <w:szCs w:val="24"/>
        </w:rPr>
      </w:pPr>
      <w:r>
        <w:rPr>
          <w:rFonts w:ascii="Times New Roman" w:eastAsia="officinasansbookc" w:hAnsi="Times New Roman" w:cs="Times New Roman"/>
          <w:b/>
          <w:sz w:val="24"/>
          <w:szCs w:val="24"/>
        </w:rPr>
        <w:lastRenderedPageBreak/>
        <w:t>1.2.2. Планируемые результаты освоения общеобразовательной дисциплины в соответствии с ФГОС СПО и на основе ФГОС СОО</w:t>
      </w:r>
    </w:p>
    <w:tbl>
      <w:tblPr>
        <w:tblStyle w:val="StGen26"/>
        <w:tblW w:w="146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42"/>
        <w:gridCol w:w="4973"/>
        <w:gridCol w:w="7695"/>
      </w:tblGrid>
      <w:tr w:rsidR="008D1816" w:rsidRPr="00A07186" w14:paraId="22869C97" w14:textId="77777777" w:rsidTr="0091299B">
        <w:tc>
          <w:tcPr>
            <w:tcW w:w="1942" w:type="dxa"/>
            <w:vMerge w:val="restart"/>
            <w:noWrap/>
            <w:vAlign w:val="center"/>
          </w:tcPr>
          <w:p w14:paraId="7D74EB32" w14:textId="77777777" w:rsidR="008D1816" w:rsidRPr="00A0718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bookmarkStart w:id="3" w:name="_heading=h.30j0zll"/>
            <w:bookmarkEnd w:id="3"/>
            <w:r w:rsidRPr="00A07186">
              <w:rPr>
                <w:rFonts w:ascii="Times New Roman" w:eastAsia="officinasansbookc" w:hAnsi="Times New Roman" w:cs="Times New Roman"/>
                <w:b/>
              </w:rPr>
              <w:t>Код и наименование формируемых компетенций</w:t>
            </w:r>
          </w:p>
        </w:tc>
        <w:tc>
          <w:tcPr>
            <w:tcW w:w="12668" w:type="dxa"/>
            <w:gridSpan w:val="2"/>
            <w:noWrap/>
            <w:vAlign w:val="center"/>
          </w:tcPr>
          <w:p w14:paraId="096FD68D" w14:textId="77777777" w:rsidR="008D1816" w:rsidRPr="00A0718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 w:rsidRPr="00A07186">
              <w:rPr>
                <w:rFonts w:ascii="Times New Roman" w:eastAsia="officinasansbookc" w:hAnsi="Times New Roman" w:cs="Times New Roman"/>
                <w:b/>
              </w:rPr>
              <w:t>Планируемые результаты освоения дисциплины</w:t>
            </w:r>
          </w:p>
        </w:tc>
      </w:tr>
      <w:tr w:rsidR="008D1816" w:rsidRPr="00A07186" w14:paraId="5807248A" w14:textId="77777777" w:rsidTr="0091299B">
        <w:tc>
          <w:tcPr>
            <w:tcW w:w="1942" w:type="dxa"/>
            <w:vMerge/>
            <w:noWrap/>
            <w:vAlign w:val="center"/>
          </w:tcPr>
          <w:p w14:paraId="21321DA1" w14:textId="77777777" w:rsidR="008D1816" w:rsidRPr="00A07186" w:rsidRDefault="008D1816" w:rsidP="00A07186">
            <w:pPr>
              <w:widowControl w:val="0"/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4973" w:type="dxa"/>
            <w:noWrap/>
            <w:vAlign w:val="center"/>
          </w:tcPr>
          <w:p w14:paraId="1AA77BFD" w14:textId="77777777" w:rsidR="008D1816" w:rsidRPr="00A0718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 w:rsidRPr="00A07186">
              <w:rPr>
                <w:rFonts w:ascii="Times New Roman" w:eastAsia="officinasansbookc" w:hAnsi="Times New Roman" w:cs="Times New Roman"/>
                <w:b/>
              </w:rPr>
              <w:t>Общие</w:t>
            </w:r>
          </w:p>
        </w:tc>
        <w:tc>
          <w:tcPr>
            <w:tcW w:w="7695" w:type="dxa"/>
            <w:noWrap/>
            <w:vAlign w:val="center"/>
          </w:tcPr>
          <w:p w14:paraId="264C4BDD" w14:textId="77777777" w:rsidR="008D1816" w:rsidRPr="00A0718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 w:rsidRPr="00A07186">
              <w:rPr>
                <w:rFonts w:ascii="Times New Roman" w:eastAsia="officinasansbookc" w:hAnsi="Times New Roman" w:cs="Times New Roman"/>
                <w:b/>
              </w:rPr>
              <w:t>Дисциплинарные</w:t>
            </w:r>
          </w:p>
        </w:tc>
      </w:tr>
      <w:tr w:rsidR="008D1816" w:rsidRPr="00A07186" w14:paraId="487F2DB9" w14:textId="77777777" w:rsidTr="0091299B">
        <w:tc>
          <w:tcPr>
            <w:tcW w:w="1942" w:type="dxa"/>
            <w:noWrap/>
          </w:tcPr>
          <w:p w14:paraId="2511B85F" w14:textId="77777777" w:rsidR="008D1816" w:rsidRPr="00A07186" w:rsidRDefault="00AF4EE9" w:rsidP="00A07186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973" w:type="dxa"/>
            <w:noWrap/>
          </w:tcPr>
          <w:p w14:paraId="33DAE01E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  <w:highlight w:val="white"/>
              </w:rPr>
            </w:pPr>
            <w:r w:rsidRPr="00A07186">
              <w:rPr>
                <w:rFonts w:ascii="Times New Roman" w:eastAsia="officinasansbookc" w:hAnsi="Times New Roman" w:cs="Times New Roman"/>
                <w:b/>
                <w:highlight w:val="white"/>
              </w:rPr>
              <w:t>В части трудового воспитания:</w:t>
            </w:r>
          </w:p>
          <w:p w14:paraId="6ED49CF0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 w:rsidRPr="00A07186">
              <w:rPr>
                <w:rFonts w:ascii="Times New Roman" w:eastAsia="officinasansbookc" w:hAnsi="Times New Roman" w:cs="Times New Roman"/>
                <w:highlight w:val="white"/>
              </w:rPr>
              <w:t>- готовность к труду, осознание ценности мастерства, трудолюбие;</w:t>
            </w:r>
          </w:p>
          <w:p w14:paraId="6D958C4F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  <w:highlight w:val="white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</w:p>
          <w:p w14:paraId="1D34ACE9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trike/>
                <w:highlight w:val="white"/>
              </w:rPr>
            </w:pPr>
            <w:r w:rsidRPr="00A07186">
              <w:rPr>
                <w:rFonts w:ascii="Times New Roman" w:eastAsia="officinasansbookc" w:hAnsi="Times New Roman" w:cs="Times New Roman"/>
                <w:highlight w:val="white"/>
              </w:rPr>
              <w:t>- интерес к различным сферам профессиональной деятельности</w:t>
            </w:r>
            <w:r w:rsidRPr="00A07186">
              <w:rPr>
                <w:rFonts w:ascii="Times New Roman" w:eastAsia="officinasansbookc" w:hAnsi="Times New Roman" w:cs="Times New Roman"/>
                <w:b/>
                <w:highlight w:val="white"/>
              </w:rPr>
              <w:t>,</w:t>
            </w:r>
          </w:p>
          <w:p w14:paraId="08DA2404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  <w:color w:val="808080"/>
                <w:highlight w:val="white"/>
              </w:rPr>
            </w:pPr>
            <w:r w:rsidRPr="00A07186">
              <w:rPr>
                <w:rFonts w:ascii="Times New Roman" w:eastAsia="officinasansbookc" w:hAnsi="Times New Roman" w:cs="Times New Roman"/>
                <w:b/>
                <w:highlight w:val="white"/>
              </w:rPr>
              <w:t>Овладение универсальными учебными познавательными действиями:</w:t>
            </w:r>
          </w:p>
          <w:p w14:paraId="33A457DD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highlight w:val="white"/>
              </w:rPr>
            </w:pPr>
            <w:r w:rsidRPr="00A07186">
              <w:rPr>
                <w:rFonts w:ascii="Times New Roman" w:eastAsia="officinasansbookc" w:hAnsi="Times New Roman" w:cs="Times New Roman"/>
                <w:b/>
                <w:color w:val="808080"/>
                <w:highlight w:val="white"/>
              </w:rPr>
              <w:t xml:space="preserve"> а) </w:t>
            </w:r>
            <w:r w:rsidRPr="00A07186">
              <w:rPr>
                <w:rFonts w:ascii="Times New Roman" w:eastAsia="officinasansbookc" w:hAnsi="Times New Roman" w:cs="Times New Roman"/>
                <w:b/>
                <w:highlight w:val="white"/>
              </w:rPr>
              <w:t>базовые логические действия</w:t>
            </w:r>
            <w:r w:rsidRPr="00A07186">
              <w:rPr>
                <w:rFonts w:ascii="Times New Roman" w:eastAsia="officinasansbookc" w:hAnsi="Times New Roman" w:cs="Times New Roman"/>
                <w:highlight w:val="white"/>
              </w:rPr>
              <w:t>:</w:t>
            </w:r>
          </w:p>
          <w:p w14:paraId="42CB8BC8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  <w:highlight w:val="white"/>
              </w:rPr>
              <w:t>- самостоятельно формулировать и актуализировать проблему, рассматривать ее всесторонне</w:t>
            </w:r>
            <w:r w:rsidRPr="00A07186">
              <w:rPr>
                <w:rFonts w:ascii="Times New Roman" w:eastAsia="officinasansbookc" w:hAnsi="Times New Roman" w:cs="Times New Roman"/>
                <w:b/>
                <w:highlight w:val="white"/>
              </w:rPr>
              <w:t xml:space="preserve">; </w:t>
            </w:r>
          </w:p>
          <w:p w14:paraId="15BE50F9" w14:textId="77777777" w:rsidR="008D1816" w:rsidRPr="00A07186" w:rsidRDefault="00AF4EE9" w:rsidP="00A07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413527B7" w14:textId="77777777" w:rsidR="008D1816" w:rsidRPr="00A07186" w:rsidRDefault="00AF4EE9" w:rsidP="00A07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определять цели деятельности, задавать параметры и критерии их достижения;</w:t>
            </w:r>
          </w:p>
          <w:p w14:paraId="2F41675B" w14:textId="77777777" w:rsidR="008D1816" w:rsidRPr="00A07186" w:rsidRDefault="00AF4EE9" w:rsidP="00A07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 xml:space="preserve">- выявлять закономерности и противоречия в рассматриваемых явлениях; </w:t>
            </w:r>
          </w:p>
          <w:p w14:paraId="7B26D9A8" w14:textId="77777777" w:rsidR="008D1816" w:rsidRPr="00A07186" w:rsidRDefault="00AF4EE9" w:rsidP="00A07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14:paraId="1C790CCD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развивать креативное мышление при решении жизненных проблем</w:t>
            </w:r>
          </w:p>
          <w:p w14:paraId="6AECD73B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  <w:highlight w:val="white"/>
              </w:rPr>
            </w:pPr>
            <w:r w:rsidRPr="00A07186">
              <w:rPr>
                <w:rFonts w:ascii="Times New Roman" w:eastAsia="officinasansbookc" w:hAnsi="Times New Roman" w:cs="Times New Roman"/>
                <w:b/>
                <w:color w:val="808080"/>
                <w:highlight w:val="white"/>
              </w:rPr>
              <w:t>б)</w:t>
            </w:r>
            <w:r w:rsidRPr="00A07186">
              <w:rPr>
                <w:rFonts w:ascii="Times New Roman" w:eastAsia="officinasansbookc" w:hAnsi="Times New Roman" w:cs="Times New Roman"/>
                <w:b/>
                <w:highlight w:val="white"/>
              </w:rPr>
              <w:t> базовые исследовательские действия:</w:t>
            </w:r>
          </w:p>
          <w:p w14:paraId="1B09EC92" w14:textId="77777777" w:rsidR="008D1816" w:rsidRPr="00A07186" w:rsidRDefault="00AF4EE9" w:rsidP="00A07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lastRenderedPageBreak/>
              <w:t>- владеть навыками учебно-исследовательской и проектной деятельности, навыками разрешения проблем;</w:t>
            </w:r>
          </w:p>
          <w:p w14:paraId="66C55383" w14:textId="77777777" w:rsidR="008D1816" w:rsidRPr="00A07186" w:rsidRDefault="00AF4EE9" w:rsidP="00A07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</w:p>
          <w:p w14:paraId="3B21A474" w14:textId="77777777" w:rsidR="008D1816" w:rsidRPr="00A07186" w:rsidRDefault="00AF4EE9" w:rsidP="00A07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14:paraId="14AEC425" w14:textId="77777777" w:rsidR="008D1816" w:rsidRPr="00A07186" w:rsidRDefault="00AF4EE9" w:rsidP="00A07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уметь переносить знания в познавательную и практическую области жизнедеятельности;</w:t>
            </w:r>
          </w:p>
          <w:p w14:paraId="0FA7764B" w14:textId="77777777" w:rsidR="008D1816" w:rsidRPr="00A07186" w:rsidRDefault="00AF4EE9" w:rsidP="00A07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уметь интегрировать знания из разных предметных областей;</w:t>
            </w:r>
          </w:p>
          <w:p w14:paraId="2671CD3A" w14:textId="77777777" w:rsidR="008D1816" w:rsidRPr="00A07186" w:rsidRDefault="00AF4EE9" w:rsidP="00A07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выдвигать новые идеи, предлагать оригинальные подходы и решения;</w:t>
            </w:r>
          </w:p>
          <w:p w14:paraId="76DAE376" w14:textId="77777777" w:rsidR="008D1816" w:rsidRPr="00A07186" w:rsidRDefault="00AF4EE9" w:rsidP="00A07186">
            <w:pPr>
              <w:tabs>
                <w:tab w:val="left" w:pos="425"/>
              </w:tabs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способность их использования в познавательной и социальной практике</w:t>
            </w:r>
          </w:p>
        </w:tc>
        <w:tc>
          <w:tcPr>
            <w:tcW w:w="7695" w:type="dxa"/>
            <w:noWrap/>
          </w:tcPr>
          <w:p w14:paraId="46552B50" w14:textId="77777777" w:rsidR="008D1816" w:rsidRPr="00A07186" w:rsidRDefault="00AF4EE9" w:rsidP="00A07186">
            <w:pPr>
              <w:widowControl w:val="0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lastRenderedPageBreak/>
              <w:t>- владеть системой химических знаний, которая включает: основополагающие понятия (химический элемент, атом, электронная оболочка атома, s-, р-, d-электронные орбитали атомов, ион, молекула, валентность, электроотрицательность, степень окисления, химическая связь, моль, молярная масса, молярный объем, углеродный скелет, функциональная группа, радикал, изомерия, изомеры, гомологический ряд, гомологи, углеводороды, кислород-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соединения, кристаллическая решетка, типы химических реакций (окислительно-восстановительные, экзо-и эндотермические, реакции ионного обмена), раствор, электролиты, неэлектролиты, электролитическая диссоциация, окислитель, восстановитель, скорость химической реакции, химическое равновесие), теории и законы (теория химического строения органических веществ A.M. Бутлерова, теория электролитической диссоциации, периодический закон Д.И. Менделеева, закон сохранения массы),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человека;</w:t>
            </w:r>
          </w:p>
          <w:p w14:paraId="4C6B893C" w14:textId="77777777" w:rsidR="008D1816" w:rsidRPr="00A07186" w:rsidRDefault="00AF4EE9" w:rsidP="00A07186">
            <w:pPr>
              <w:widowControl w:val="0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уметь выявлять характерные признаки и взаимосвязь изученных понятий, применять соответствующие понятия при описании строения и свойств неорганических и органических веществ и их превращений; выявлять взаимосвязь химических знаний с понятиями и представлениями других естественнонаучных предметов;</w:t>
            </w:r>
          </w:p>
          <w:p w14:paraId="547C8F39" w14:textId="77777777" w:rsidR="008D1816" w:rsidRPr="00A07186" w:rsidRDefault="00AF4EE9" w:rsidP="00A07186">
            <w:pPr>
              <w:widowControl w:val="0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 xml:space="preserve">- уметь использовать наименования химических соединений международного союза теоретической и прикладной химии и тривиальные названия важнейших веществ (этилен, ацетилен, глицерин, фенол, формальдегид, уксусная кислота, глицин, угарный газ, углекислый газ, аммиак, гашеная известь, негашеная известь, питьевая сода и других), составлять формулы неорганических и </w:t>
            </w:r>
            <w:r w:rsidRPr="00A07186">
              <w:rPr>
                <w:rFonts w:ascii="Times New Roman" w:eastAsia="officinasansbookc" w:hAnsi="Times New Roman" w:cs="Times New Roman"/>
              </w:rPr>
              <w:lastRenderedPageBreak/>
              <w:t>органических веществ, уравнения химических реакций, объяснять их смысл; подтверждать характерные химические свойства веществ соответствующими экспериментами и записями уравнений химических реакций;</w:t>
            </w:r>
          </w:p>
          <w:p w14:paraId="498F6209" w14:textId="77777777" w:rsidR="008D1816" w:rsidRPr="00A07186" w:rsidRDefault="00AF4EE9" w:rsidP="00A07186">
            <w:pPr>
              <w:widowControl w:val="0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уметь устанавливать принадлежность изученных неорганических и органических веществ к определенным классам и группам соединений, характеризовать их состав и важнейшие свойства; определять виды химических связей (ковалентная, ионная, металлическая, водородная), типы кристаллических решеток веществ; классифицировать химические реакции;</w:t>
            </w:r>
          </w:p>
          <w:p w14:paraId="1CB0D56E" w14:textId="77777777" w:rsidR="008D1816" w:rsidRPr="00A07186" w:rsidRDefault="00AF4EE9" w:rsidP="00A07186">
            <w:pPr>
              <w:widowControl w:val="0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сформировать представления: о химической составляющей естественнонаучной картины мира, роли химии в познании явлений природы, в формировании мышления и культуры личности, ее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      </w:r>
          </w:p>
          <w:p w14:paraId="46F88E7D" w14:textId="77777777" w:rsidR="008D1816" w:rsidRPr="00A07186" w:rsidRDefault="00AF4EE9" w:rsidP="00A07186">
            <w:pPr>
              <w:widowControl w:val="0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уметь проводить расчеты по химическим формулам и уравнениям химических реакций с использованием физических величин, характеризующих вещества с количественной стороны: массы, объема (нормальные условия) газов, количества вещества; использовать системные химические знания для принятия решений в конкретных жизненных ситуациях, связанных с веществами и их применением</w:t>
            </w:r>
          </w:p>
        </w:tc>
      </w:tr>
      <w:tr w:rsidR="008D1816" w:rsidRPr="00A07186" w14:paraId="14C2E058" w14:textId="77777777" w:rsidTr="0091299B">
        <w:tc>
          <w:tcPr>
            <w:tcW w:w="1942" w:type="dxa"/>
            <w:noWrap/>
          </w:tcPr>
          <w:p w14:paraId="5209E3A7" w14:textId="51CEA1A0" w:rsidR="008D1816" w:rsidRPr="00A07186" w:rsidRDefault="00155F46" w:rsidP="00A07186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hAnsi="Times New Roman" w:cs="Times New Roman"/>
              </w:rPr>
              <w:lastRenderedPageBreak/>
              <w:t>ОК 02. 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4973" w:type="dxa"/>
            <w:noWrap/>
          </w:tcPr>
          <w:p w14:paraId="606F6884" w14:textId="727440C2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  <w:highlight w:val="white"/>
              </w:rPr>
            </w:pPr>
            <w:r w:rsidRPr="00A07186">
              <w:rPr>
                <w:rFonts w:ascii="Times New Roman" w:eastAsia="officinasansbookc" w:hAnsi="Times New Roman" w:cs="Times New Roman"/>
                <w:b/>
                <w:highlight w:val="white"/>
              </w:rPr>
              <w:t>В области</w:t>
            </w:r>
            <w:r w:rsidR="00FE1B65" w:rsidRPr="00A07186">
              <w:rPr>
                <w:rFonts w:ascii="Times New Roman" w:eastAsia="officinasansbookc" w:hAnsi="Times New Roman" w:cs="Times New Roman"/>
                <w:b/>
                <w:highlight w:val="white"/>
              </w:rPr>
              <w:t xml:space="preserve"> </w:t>
            </w:r>
            <w:r w:rsidRPr="00A07186">
              <w:rPr>
                <w:rFonts w:ascii="Times New Roman" w:eastAsia="officinasansbookc" w:hAnsi="Times New Roman" w:cs="Times New Roman"/>
                <w:b/>
                <w:highlight w:val="white"/>
              </w:rPr>
              <w:t>ценности научного познания:</w:t>
            </w:r>
          </w:p>
          <w:p w14:paraId="2D096A8B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 w:rsidRPr="00A07186">
              <w:rPr>
                <w:rFonts w:ascii="Times New Roman" w:eastAsia="officinasansbookc" w:hAnsi="Times New Roman" w:cs="Times New Roman"/>
                <w:highlight w:val="white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14:paraId="5D492120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  <w:highlight w:val="white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14:paraId="59889F2A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 w:rsidRPr="00A07186">
              <w:rPr>
                <w:rFonts w:ascii="Times New Roman" w:eastAsia="officinasansbookc" w:hAnsi="Times New Roman" w:cs="Times New Roman"/>
                <w:highlight w:val="white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694F0697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  <w:color w:val="808080"/>
                <w:highlight w:val="white"/>
              </w:rPr>
            </w:pPr>
            <w:r w:rsidRPr="00A07186">
              <w:rPr>
                <w:rFonts w:ascii="Times New Roman" w:eastAsia="officinasansbookc" w:hAnsi="Times New Roman" w:cs="Times New Roman"/>
                <w:b/>
                <w:highlight w:val="white"/>
              </w:rPr>
              <w:t>Овладение универсальными учебными познавательными действиями:</w:t>
            </w:r>
          </w:p>
          <w:p w14:paraId="17BCC41F" w14:textId="77777777" w:rsidR="008D1816" w:rsidRPr="00A07186" w:rsidRDefault="00AF4EE9" w:rsidP="00A07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 w:rsidRPr="00A07186">
              <w:rPr>
                <w:rFonts w:ascii="Times New Roman" w:eastAsia="officinasansbookc" w:hAnsi="Times New Roman" w:cs="Times New Roman"/>
                <w:b/>
                <w:color w:val="808080"/>
              </w:rPr>
              <w:t>в)</w:t>
            </w:r>
            <w:r w:rsidRPr="00A07186">
              <w:rPr>
                <w:rFonts w:ascii="Times New Roman" w:eastAsia="officinasansbookc" w:hAnsi="Times New Roman" w:cs="Times New Roman"/>
                <w:b/>
              </w:rPr>
              <w:t> работа с информацией:</w:t>
            </w:r>
          </w:p>
          <w:p w14:paraId="3FBC9701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lastRenderedPageBreak/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14:paraId="40F9CE9D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14:paraId="4A78414A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оценивать достоверность, легитимность информации, ее соответствие правовым и морально-этическим нормам;</w:t>
            </w:r>
          </w:p>
          <w:p w14:paraId="026D8F13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 xml:space="preserve"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14:paraId="4016818D" w14:textId="77777777" w:rsidR="008D1816" w:rsidRPr="00A07186" w:rsidRDefault="00AF4EE9" w:rsidP="00A07186">
            <w:pPr>
              <w:tabs>
                <w:tab w:val="left" w:pos="425"/>
              </w:tabs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владеть навыками распознавания и защиты информации, информационной безопасности личности</w:t>
            </w:r>
            <w:r w:rsidRPr="00A07186">
              <w:rPr>
                <w:rFonts w:ascii="Times New Roman" w:eastAsia="officinasansbookc" w:hAnsi="Times New Roman" w:cs="Times New Roman"/>
                <w:highlight w:val="white"/>
              </w:rPr>
              <w:t xml:space="preserve">; </w:t>
            </w:r>
          </w:p>
        </w:tc>
        <w:tc>
          <w:tcPr>
            <w:tcW w:w="7695" w:type="dxa"/>
            <w:noWrap/>
          </w:tcPr>
          <w:p w14:paraId="3A74DA2A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lastRenderedPageBreak/>
              <w:t>- уметь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на альдегиды, крахмал, уксусную кислоту; денатурация белков при нагревании, цветные реакции белков; проводить реакции ионного обмена, определять среду водных растворов, качественные реакции на сульфат-, карбонат- и хлорид-анионы, на катион аммония; решать экспериментальные задачи по темам "Металлы" и "Неметаллы") в соответствии с правилами техники безопасности при обращении с веществами и лабораторным оборудованием;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      </w:r>
          </w:p>
          <w:p w14:paraId="2FE242DE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уметь анализировать химическую информацию, получаемую из разных источников (средств массовой информации, сеть Интернет и другие);</w:t>
            </w:r>
          </w:p>
          <w:p w14:paraId="162C0EAD" w14:textId="77777777" w:rsidR="008D1816" w:rsidRPr="00A07186" w:rsidRDefault="00AF4EE9" w:rsidP="00A07186">
            <w:pPr>
              <w:widowControl w:val="0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владеть основными методами научного познания веществ и химических явлений (наблюдение, измерение, эксперимент, моделирование);</w:t>
            </w:r>
          </w:p>
          <w:p w14:paraId="333BB606" w14:textId="77777777" w:rsidR="008D1816" w:rsidRPr="00A07186" w:rsidRDefault="00AF4EE9" w:rsidP="00A07186">
            <w:pPr>
              <w:widowControl w:val="0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 xml:space="preserve">- уметь проводить расчеты по химическим формулам и уравнениям химических </w:t>
            </w:r>
            <w:r w:rsidRPr="00A07186">
              <w:rPr>
                <w:rFonts w:ascii="Times New Roman" w:eastAsia="officinasansbookc" w:hAnsi="Times New Roman" w:cs="Times New Roman"/>
              </w:rPr>
              <w:lastRenderedPageBreak/>
              <w:t>реакций с использованием физических величин, характеризующих вещества с количественной стороны: массы, объема (нормальные условия) газов, количества вещества; использовать системные химические знания для принятия решений в конкретных жизненных ситуациях, связанных с веществами и их применением</w:t>
            </w:r>
          </w:p>
        </w:tc>
      </w:tr>
      <w:tr w:rsidR="008D1816" w:rsidRPr="00A07186" w14:paraId="0047F49D" w14:textId="77777777" w:rsidTr="0091299B">
        <w:tc>
          <w:tcPr>
            <w:tcW w:w="1942" w:type="dxa"/>
            <w:noWrap/>
          </w:tcPr>
          <w:p w14:paraId="1325537B" w14:textId="6BA2036C" w:rsidR="008D1816" w:rsidRPr="00A07186" w:rsidRDefault="00155F46" w:rsidP="00A07186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hAnsi="Times New Roman" w:cs="Times New Roman"/>
              </w:rPr>
              <w:lastRenderedPageBreak/>
              <w:t>ОК 04. 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4973" w:type="dxa"/>
            <w:noWrap/>
          </w:tcPr>
          <w:p w14:paraId="1A00626A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highlight w:val="white"/>
              </w:rPr>
            </w:pPr>
            <w:r w:rsidRPr="00A07186">
              <w:rPr>
                <w:rFonts w:ascii="Times New Roman" w:eastAsia="officinasansbookc" w:hAnsi="Times New Roman" w:cs="Times New Roman"/>
                <w:highlight w:val="white"/>
              </w:rPr>
              <w:t>- готовность к саморазвитию, самостоятельности и самоопределению;</w:t>
            </w:r>
          </w:p>
          <w:p w14:paraId="1BCC2FFC" w14:textId="77777777" w:rsidR="008D1816" w:rsidRPr="00A07186" w:rsidRDefault="00AF4EE9" w:rsidP="00A07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-овладение навыками учебно-исследовательской, проектной и социальной деятельности;</w:t>
            </w:r>
          </w:p>
          <w:p w14:paraId="0359A839" w14:textId="77777777" w:rsidR="008D1816" w:rsidRPr="00A07186" w:rsidRDefault="00AF4EE9" w:rsidP="00A07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 w:rsidRPr="00A07186">
              <w:rPr>
                <w:rFonts w:ascii="Times New Roman" w:eastAsia="officinasansbookc" w:hAnsi="Times New Roman" w:cs="Times New Roman"/>
                <w:b/>
              </w:rPr>
              <w:t>Овладение универсальными коммуникативными действиями:</w:t>
            </w:r>
          </w:p>
          <w:p w14:paraId="219745BC" w14:textId="77777777" w:rsidR="008D1816" w:rsidRPr="00A07186" w:rsidRDefault="00AF4EE9" w:rsidP="00A07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  <w:color w:val="808080"/>
              </w:rPr>
              <w:t>б)</w:t>
            </w:r>
            <w:r w:rsidRPr="00A07186">
              <w:rPr>
                <w:rFonts w:ascii="Times New Roman" w:eastAsia="officinasansbookc" w:hAnsi="Times New Roman" w:cs="Times New Roman"/>
              </w:rPr>
              <w:t> </w:t>
            </w:r>
            <w:r w:rsidRPr="00A07186">
              <w:rPr>
                <w:rFonts w:ascii="Times New Roman" w:eastAsia="officinasansbookc" w:hAnsi="Times New Roman" w:cs="Times New Roman"/>
                <w:b/>
              </w:rPr>
              <w:t>совместная деятельность</w:t>
            </w:r>
            <w:r w:rsidRPr="00A07186">
              <w:rPr>
                <w:rFonts w:ascii="Times New Roman" w:eastAsia="officinasansbookc" w:hAnsi="Times New Roman" w:cs="Times New Roman"/>
              </w:rPr>
              <w:t>:</w:t>
            </w:r>
          </w:p>
          <w:p w14:paraId="435B0B86" w14:textId="77777777" w:rsidR="008D1816" w:rsidRPr="00A07186" w:rsidRDefault="00AF4EE9" w:rsidP="00A07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понимать и использовать преимущества командной и индивидуальной работы;</w:t>
            </w:r>
          </w:p>
          <w:p w14:paraId="16D5DF6F" w14:textId="77777777" w:rsidR="008D1816" w:rsidRPr="00A07186" w:rsidRDefault="00AF4EE9" w:rsidP="00A07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 xml:space="preserve">- принимать цели совместной деятельности, организовывать и координировать действия по ее достижению: составлять план действий, </w:t>
            </w:r>
            <w:r w:rsidRPr="00A07186">
              <w:rPr>
                <w:rFonts w:ascii="Times New Roman" w:eastAsia="officinasansbookc" w:hAnsi="Times New Roman" w:cs="Times New Roman"/>
              </w:rPr>
              <w:lastRenderedPageBreak/>
              <w:t>распределять роли с учетом мнений участников обсуждать результаты совместной работы;</w:t>
            </w:r>
          </w:p>
          <w:p w14:paraId="25E9714E" w14:textId="77777777" w:rsidR="008D1816" w:rsidRPr="00A07186" w:rsidRDefault="00AF4EE9" w:rsidP="00A07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07AC77DC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7E7EE113" w14:textId="77777777" w:rsidR="008D1816" w:rsidRPr="00A07186" w:rsidRDefault="00AF4EE9" w:rsidP="00A07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 w:rsidRPr="00A07186">
              <w:rPr>
                <w:rFonts w:ascii="Times New Roman" w:eastAsia="officinasansbookc" w:hAnsi="Times New Roman" w:cs="Times New Roman"/>
                <w:b/>
              </w:rPr>
              <w:t>Овладение универсальными регулятивными действиями:</w:t>
            </w:r>
          </w:p>
          <w:p w14:paraId="648D91E8" w14:textId="77777777" w:rsidR="008D1816" w:rsidRPr="00A07186" w:rsidRDefault="00AF4EE9" w:rsidP="00A07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 w:rsidRPr="00A07186">
              <w:rPr>
                <w:rFonts w:ascii="Times New Roman" w:eastAsia="officinasansbookc" w:hAnsi="Times New Roman" w:cs="Times New Roman"/>
                <w:color w:val="808080"/>
              </w:rPr>
              <w:t>г</w:t>
            </w:r>
            <w:r w:rsidRPr="00A07186">
              <w:rPr>
                <w:rFonts w:ascii="Times New Roman" w:eastAsia="officinasansbookc" w:hAnsi="Times New Roman" w:cs="Times New Roman"/>
                <w:b/>
                <w:color w:val="808080"/>
              </w:rPr>
              <w:t>)</w:t>
            </w:r>
            <w:r w:rsidRPr="00A07186">
              <w:rPr>
                <w:rFonts w:ascii="Times New Roman" w:eastAsia="officinasansbookc" w:hAnsi="Times New Roman" w:cs="Times New Roman"/>
                <w:b/>
              </w:rPr>
              <w:t> принятие себя и других людей:</w:t>
            </w:r>
          </w:p>
          <w:p w14:paraId="262362CD" w14:textId="77777777" w:rsidR="008D1816" w:rsidRPr="00A07186" w:rsidRDefault="00AF4EE9" w:rsidP="00A07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принимать мотивы и аргументы других людей при анализе результатов деятельности;</w:t>
            </w:r>
          </w:p>
          <w:p w14:paraId="36920D11" w14:textId="77777777" w:rsidR="008D1816" w:rsidRPr="00A07186" w:rsidRDefault="00AF4EE9" w:rsidP="00A07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признавать свое право и право других людей на ошибки;</w:t>
            </w:r>
          </w:p>
          <w:p w14:paraId="1C0C20AA" w14:textId="77777777" w:rsidR="008D1816" w:rsidRPr="00A07186" w:rsidRDefault="00AF4EE9" w:rsidP="00A07186">
            <w:pPr>
              <w:tabs>
                <w:tab w:val="left" w:pos="425"/>
              </w:tabs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развивать способность понимать мир с позиции другого человека;</w:t>
            </w:r>
          </w:p>
        </w:tc>
        <w:tc>
          <w:tcPr>
            <w:tcW w:w="7695" w:type="dxa"/>
            <w:noWrap/>
          </w:tcPr>
          <w:p w14:paraId="184DEB48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lastRenderedPageBreak/>
              <w:t>- уметь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на альдегиды, крахмал, уксусную кислоту; денатурация белков при нагревании, цветные реакции белков; проводить реакции ионного обмена, определять среду водных растворов, качественные реакции на сульфат-, карбонат- и хлорид-анионы, на катион аммония; решать экспериментальные задачи по темам "Металлы" и "Неметаллы") в соответствии с правилами техники безопасности при обращении с веществами и лабораторным оборудованием; представлять результаты химического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8D1816" w:rsidRPr="00A07186" w14:paraId="30B99B7A" w14:textId="77777777" w:rsidTr="0091299B">
        <w:tc>
          <w:tcPr>
            <w:tcW w:w="1942" w:type="dxa"/>
            <w:noWrap/>
          </w:tcPr>
          <w:p w14:paraId="637FDB23" w14:textId="340564F1" w:rsidR="008D1816" w:rsidRPr="00A07186" w:rsidRDefault="00155F46" w:rsidP="00A07186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hAnsi="Times New Roman" w:cs="Times New Roman"/>
              </w:rPr>
              <w:lastRenderedPageBreak/>
              <w:t>ОК 07. 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4973" w:type="dxa"/>
            <w:noWrap/>
          </w:tcPr>
          <w:p w14:paraId="3B06BF15" w14:textId="70E538AD" w:rsidR="008D1816" w:rsidRPr="00A07186" w:rsidRDefault="00AF4EE9" w:rsidP="00A07186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highlight w:val="white"/>
              </w:rPr>
            </w:pPr>
            <w:r w:rsidRPr="00A07186">
              <w:rPr>
                <w:rFonts w:ascii="Times New Roman" w:eastAsia="officinasansbookc" w:hAnsi="Times New Roman" w:cs="Times New Roman"/>
                <w:b/>
                <w:highlight w:val="white"/>
              </w:rPr>
              <w:t>В области</w:t>
            </w:r>
            <w:r w:rsidR="00FE1B65" w:rsidRPr="00A07186">
              <w:rPr>
                <w:rFonts w:ascii="Times New Roman" w:eastAsia="officinasansbookc" w:hAnsi="Times New Roman" w:cs="Times New Roman"/>
                <w:b/>
                <w:highlight w:val="white"/>
              </w:rPr>
              <w:t xml:space="preserve"> </w:t>
            </w:r>
            <w:r w:rsidRPr="00A07186">
              <w:rPr>
                <w:rFonts w:ascii="Times New Roman" w:eastAsia="officinasansbookc" w:hAnsi="Times New Roman" w:cs="Times New Roman"/>
                <w:b/>
                <w:highlight w:val="white"/>
              </w:rPr>
              <w:t>экологического воспитания:</w:t>
            </w:r>
          </w:p>
          <w:p w14:paraId="0CDD6A0A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highlight w:val="white"/>
              </w:rPr>
            </w:pPr>
            <w:r w:rsidRPr="00A07186">
              <w:rPr>
                <w:rFonts w:ascii="Times New Roman" w:eastAsia="officinasansbookc" w:hAnsi="Times New Roman" w:cs="Times New Roman"/>
                <w:highlight w:val="white"/>
              </w:rPr>
              <w:t>-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      </w:r>
          </w:p>
          <w:p w14:paraId="2539BA35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 w:rsidRPr="00A07186">
              <w:rPr>
                <w:rFonts w:ascii="Times New Roman" w:eastAsia="officinasansbookc" w:hAnsi="Times New Roman" w:cs="Times New Roman"/>
                <w:highlight w:val="white"/>
              </w:rPr>
              <w:t>- планирование и осуществление действий в окружающей среде на основе знания целей устойчивого развития человечества;</w:t>
            </w:r>
          </w:p>
          <w:p w14:paraId="32A93C0D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  <w:highlight w:val="white"/>
              </w:rPr>
              <w:t>активное неприятие действий, приносящих вред окружающей среде;</w:t>
            </w:r>
          </w:p>
          <w:p w14:paraId="21718C6D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  <w:highlight w:val="white"/>
              </w:rPr>
              <w:t>- умение прогнозировать неблагоприятные экологические последствия предпринимаемых действий, предотвращать их;</w:t>
            </w:r>
          </w:p>
          <w:p w14:paraId="1C24F2F0" w14:textId="77777777" w:rsidR="008D1816" w:rsidRPr="00A0718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highlight w:val="white"/>
              </w:rPr>
            </w:pPr>
            <w:r w:rsidRPr="00A07186">
              <w:rPr>
                <w:rFonts w:ascii="Times New Roman" w:eastAsia="officinasansbookc" w:hAnsi="Times New Roman" w:cs="Times New Roman"/>
                <w:highlight w:val="white"/>
              </w:rPr>
              <w:t>- расширение опыта деятельности экологической направленности;</w:t>
            </w:r>
          </w:p>
          <w:p w14:paraId="5088A3A6" w14:textId="77777777" w:rsidR="008D1816" w:rsidRPr="00A07186" w:rsidRDefault="00AF4EE9" w:rsidP="00A07186">
            <w:pPr>
              <w:tabs>
                <w:tab w:val="left" w:pos="425"/>
              </w:tabs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овладение навыками учебно-исследовательской, проектной и социальной деятельности;</w:t>
            </w:r>
          </w:p>
        </w:tc>
        <w:tc>
          <w:tcPr>
            <w:tcW w:w="7695" w:type="dxa"/>
            <w:noWrap/>
          </w:tcPr>
          <w:p w14:paraId="24FAF591" w14:textId="77777777" w:rsidR="008D1816" w:rsidRPr="00A07186" w:rsidRDefault="00AF4EE9" w:rsidP="00A07186">
            <w:pPr>
              <w:widowControl w:val="0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сформировать представления: о химической составляющей естественнонаучной картины мира, роли химии в познании явлений природы, в формировании мышления и культуры личности, ее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      </w:r>
          </w:p>
          <w:p w14:paraId="4AAB827C" w14:textId="77777777" w:rsidR="008D1816" w:rsidRPr="00A07186" w:rsidRDefault="00AF4EE9" w:rsidP="00A07186">
            <w:pPr>
              <w:widowControl w:val="0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officinasansbookc" w:hAnsi="Times New Roman" w:cs="Times New Roman"/>
              </w:rPr>
              <w:t>- уметь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среды; учитывать опасность воздействия на живые организмы определенных веществ, понимая смысл показателя предельной допустимой концентрации</w:t>
            </w:r>
          </w:p>
        </w:tc>
      </w:tr>
      <w:tr w:rsidR="008D1816" w:rsidRPr="00A07186" w14:paraId="44BAA1E9" w14:textId="77777777" w:rsidTr="0091299B">
        <w:tc>
          <w:tcPr>
            <w:tcW w:w="1942" w:type="dxa"/>
            <w:noWrap/>
          </w:tcPr>
          <w:p w14:paraId="5B8E5549" w14:textId="516A971C" w:rsidR="008D1816" w:rsidRPr="00A07186" w:rsidRDefault="00155F46" w:rsidP="00A07186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hAnsi="Times New Roman" w:cs="Times New Roman"/>
              </w:rPr>
              <w:lastRenderedPageBreak/>
              <w:t>ПК 1.4. Осуществлять проверку технического состояния, техническое обслуживание и текущий ремонт, устранять отказы и восстанавливать работоспособность автоматизированных (информационных) систем в защищенном исполнении.</w:t>
            </w:r>
          </w:p>
        </w:tc>
        <w:tc>
          <w:tcPr>
            <w:tcW w:w="4973" w:type="dxa"/>
            <w:noWrap/>
          </w:tcPr>
          <w:p w14:paraId="7E6AB3AC" w14:textId="77777777" w:rsidR="008D1816" w:rsidRPr="00A0718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07186">
              <w:rPr>
                <w:rFonts w:ascii="Times New Roman" w:eastAsia="Times New Roman" w:hAnsi="Times New Roman" w:cs="Times New Roman"/>
                <w:color w:val="000000"/>
              </w:rPr>
              <w:t>- умение применять полученные знания для объяснения химических явлений, процессов, возникающих в практической деятельности и для принятия эффективных решений;</w:t>
            </w:r>
          </w:p>
          <w:p w14:paraId="4E43EE0C" w14:textId="4D0881A1" w:rsidR="008D1816" w:rsidRPr="00A0718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Times New Roman" w:hAnsi="Times New Roman" w:cs="Times New Roman"/>
                <w:color w:val="000000"/>
              </w:rPr>
              <w:t xml:space="preserve">- умение добывать и использовать информацию в сфере </w:t>
            </w:r>
            <w:r w:rsidR="00A07186" w:rsidRPr="00A07186">
              <w:rPr>
                <w:rFonts w:ascii="Times New Roman" w:eastAsia="Times New Roman" w:hAnsi="Times New Roman" w:cs="Times New Roman"/>
                <w:color w:val="000000"/>
              </w:rPr>
              <w:t>профессиональной деятельности</w:t>
            </w:r>
            <w:r w:rsidRPr="00A07186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</w:tc>
        <w:tc>
          <w:tcPr>
            <w:tcW w:w="7695" w:type="dxa"/>
            <w:noWrap/>
          </w:tcPr>
          <w:p w14:paraId="1F101AC7" w14:textId="77777777" w:rsidR="008D1816" w:rsidRPr="00A07186" w:rsidRDefault="00AF4EE9" w:rsidP="00A07186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</w:rPr>
            </w:pPr>
            <w:r w:rsidRPr="00A07186">
              <w:rPr>
                <w:rFonts w:ascii="Times New Roman" w:eastAsia="SimSun" w:hAnsi="Times New Roman" w:cs="Times New Roman"/>
              </w:rPr>
              <w:t xml:space="preserve">- обеспечение бесперебойного функционирования вычислительной сети в соответствии с техническими условиями и нормативами обслуживания; </w:t>
            </w:r>
          </w:p>
          <w:p w14:paraId="47E004A8" w14:textId="77777777" w:rsidR="008D1816" w:rsidRPr="00A07186" w:rsidRDefault="00AF4EE9" w:rsidP="00A07186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</w:rPr>
            </w:pPr>
            <w:r w:rsidRPr="00A07186">
              <w:rPr>
                <w:rFonts w:ascii="Times New Roman" w:eastAsia="SimSun" w:hAnsi="Times New Roman" w:cs="Times New Roman"/>
              </w:rPr>
              <w:t xml:space="preserve">– проведение необходимых тестовых проверок и профилактических осмотров; </w:t>
            </w:r>
          </w:p>
          <w:p w14:paraId="781F7BFE" w14:textId="77777777" w:rsidR="008D1816" w:rsidRPr="00A07186" w:rsidRDefault="00AF4EE9" w:rsidP="00A07186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</w:rPr>
            </w:pPr>
            <w:r w:rsidRPr="00A07186">
              <w:rPr>
                <w:rFonts w:ascii="Times New Roman" w:eastAsia="SimSun" w:hAnsi="Times New Roman" w:cs="Times New Roman"/>
              </w:rPr>
              <w:t xml:space="preserve">– осуществление мониторинга использования вычислительной сети; – фиксирование и анализ сбоев в работе серверного и сетевого оборудования; </w:t>
            </w:r>
          </w:p>
          <w:p w14:paraId="6AE4ACBE" w14:textId="77777777" w:rsidR="008D1816" w:rsidRPr="00A07186" w:rsidRDefault="00AF4EE9" w:rsidP="00A07186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</w:rPr>
            </w:pPr>
            <w:r w:rsidRPr="00A07186">
              <w:rPr>
                <w:rFonts w:ascii="Times New Roman" w:eastAsia="SimSun" w:hAnsi="Times New Roman" w:cs="Times New Roman"/>
              </w:rPr>
              <w:t>– обеспечение своевременного выполнения профилактических работ</w:t>
            </w:r>
          </w:p>
          <w:p w14:paraId="61C3DD66" w14:textId="77777777" w:rsidR="008D1816" w:rsidRPr="00A07186" w:rsidRDefault="00AF4EE9" w:rsidP="00A07186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</w:rPr>
            </w:pPr>
            <w:r w:rsidRPr="00A07186">
              <w:rPr>
                <w:rFonts w:ascii="Times New Roman" w:eastAsia="SimSun" w:hAnsi="Times New Roman" w:cs="Times New Roman"/>
              </w:rPr>
              <w:t xml:space="preserve"> – своевременное выполнение мелкого ремонта оборудования; </w:t>
            </w:r>
          </w:p>
          <w:p w14:paraId="32116CF2" w14:textId="083BF283" w:rsidR="008D1816" w:rsidRPr="00A07186" w:rsidRDefault="00AF4EE9" w:rsidP="00A07186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</w:rPr>
            </w:pPr>
            <w:r w:rsidRPr="00A07186">
              <w:rPr>
                <w:rFonts w:ascii="Times New Roman" w:eastAsia="SimSun" w:hAnsi="Times New Roman" w:cs="Times New Roman"/>
              </w:rPr>
              <w:t>– фиксирование необходимости внеочередного обслуживания программно</w:t>
            </w:r>
            <w:r w:rsidR="00FE1B65" w:rsidRPr="00A07186">
              <w:rPr>
                <w:rFonts w:ascii="Times New Roman" w:eastAsia="SimSun" w:hAnsi="Times New Roman" w:cs="Times New Roman"/>
              </w:rPr>
              <w:t xml:space="preserve"> -</w:t>
            </w:r>
            <w:r w:rsidRPr="00A07186">
              <w:rPr>
                <w:rFonts w:ascii="Times New Roman" w:eastAsia="SimSun" w:hAnsi="Times New Roman" w:cs="Times New Roman"/>
              </w:rPr>
              <w:t xml:space="preserve">технических средств; </w:t>
            </w:r>
          </w:p>
          <w:p w14:paraId="618D400D" w14:textId="77777777" w:rsidR="008D1816" w:rsidRPr="00A07186" w:rsidRDefault="00AF4EE9" w:rsidP="00A07186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</w:rPr>
            </w:pPr>
            <w:r w:rsidRPr="00A07186">
              <w:rPr>
                <w:rFonts w:ascii="Times New Roman" w:eastAsia="SimSun" w:hAnsi="Times New Roman" w:cs="Times New Roman"/>
              </w:rPr>
              <w:t xml:space="preserve">– соблюдение нормы затрат материальных ресурсов и времени; </w:t>
            </w:r>
          </w:p>
          <w:p w14:paraId="02DF1F26" w14:textId="77777777" w:rsidR="008D1816" w:rsidRPr="00A07186" w:rsidRDefault="00AF4EE9" w:rsidP="00A07186">
            <w:pPr>
              <w:widowControl w:val="0"/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 w:rsidRPr="00A07186">
              <w:rPr>
                <w:rFonts w:ascii="Times New Roman" w:eastAsia="SimSun" w:hAnsi="Times New Roman" w:cs="Times New Roman"/>
              </w:rPr>
              <w:t>– ведение технической и отчетной документации</w:t>
            </w:r>
          </w:p>
        </w:tc>
      </w:tr>
      <w:tr w:rsidR="008D1816" w:rsidRPr="00A07186" w14:paraId="36A894B3" w14:textId="77777777" w:rsidTr="0091299B">
        <w:tc>
          <w:tcPr>
            <w:tcW w:w="1942" w:type="dxa"/>
            <w:noWrap/>
          </w:tcPr>
          <w:p w14:paraId="72F6C3B3" w14:textId="639564D8" w:rsidR="008D1816" w:rsidRPr="00A07186" w:rsidRDefault="00155F46" w:rsidP="00A071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186">
              <w:rPr>
                <w:rFonts w:ascii="Times New Roman" w:eastAsia="Times New Roman" w:hAnsi="Times New Roman" w:cs="Times New Roman"/>
              </w:rPr>
              <w:t>ПК 3.3. Осуществлять измерение параметров побочных электромагнитных излучений и наводок, создаваемых техническими средствами обработки информации ограниченного доступа.</w:t>
            </w:r>
          </w:p>
        </w:tc>
        <w:tc>
          <w:tcPr>
            <w:tcW w:w="4973" w:type="dxa"/>
            <w:noWrap/>
          </w:tcPr>
          <w:p w14:paraId="7FBE9C11" w14:textId="77777777" w:rsidR="008D1816" w:rsidRPr="00A0718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07186">
              <w:rPr>
                <w:rFonts w:ascii="Times New Roman" w:eastAsia="Times New Roman" w:hAnsi="Times New Roman" w:cs="Times New Roman"/>
                <w:color w:val="000000"/>
              </w:rPr>
              <w:t>- умение применять полученные знания для объяснения химических явлений, процессов, возникающих в практической деятельности и для принятия эффективных решений;</w:t>
            </w:r>
          </w:p>
          <w:p w14:paraId="4E7623B3" w14:textId="1D83CD22" w:rsidR="008D1816" w:rsidRPr="00A0718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07186">
              <w:rPr>
                <w:rFonts w:ascii="Times New Roman" w:eastAsia="Times New Roman" w:hAnsi="Times New Roman" w:cs="Times New Roman"/>
                <w:color w:val="000000"/>
              </w:rPr>
              <w:t xml:space="preserve">- умение добывать и использовать информацию в сфере </w:t>
            </w:r>
            <w:r w:rsidR="00A07186" w:rsidRPr="00A07186">
              <w:rPr>
                <w:rFonts w:ascii="Times New Roman" w:eastAsia="Times New Roman" w:hAnsi="Times New Roman" w:cs="Times New Roman"/>
                <w:color w:val="000000"/>
              </w:rPr>
              <w:t>профессиональной деятельности</w:t>
            </w:r>
            <w:r w:rsidRPr="00A07186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1E7B0F6D" w14:textId="754CF529" w:rsidR="008D1816" w:rsidRPr="00A0718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07186">
              <w:rPr>
                <w:rFonts w:ascii="Times New Roman" w:eastAsia="Times New Roman" w:hAnsi="Times New Roman" w:cs="Times New Roman"/>
                <w:color w:val="000000"/>
              </w:rPr>
              <w:t xml:space="preserve">- умение использовать средства информационно-коммуникационных технологий в </w:t>
            </w:r>
            <w:r w:rsidR="00A07186" w:rsidRPr="00A07186">
              <w:rPr>
                <w:rFonts w:ascii="Times New Roman" w:eastAsia="Times New Roman" w:hAnsi="Times New Roman" w:cs="Times New Roman"/>
                <w:color w:val="000000"/>
              </w:rPr>
              <w:t>решении профессиональных</w:t>
            </w:r>
            <w:r w:rsidRPr="00A07186">
              <w:rPr>
                <w:rFonts w:ascii="Times New Roman" w:eastAsia="Times New Roman" w:hAnsi="Times New Roman" w:cs="Times New Roman"/>
                <w:color w:val="000000"/>
              </w:rPr>
              <w:t xml:space="preserve"> задач; </w:t>
            </w:r>
          </w:p>
        </w:tc>
        <w:tc>
          <w:tcPr>
            <w:tcW w:w="7695" w:type="dxa"/>
            <w:noWrap/>
          </w:tcPr>
          <w:p w14:paraId="720B7B3F" w14:textId="2E3DFDFF" w:rsidR="008D1816" w:rsidRPr="00A0718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07186"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 w:rsidR="00A07186" w:rsidRPr="00A07186">
              <w:rPr>
                <w:rFonts w:ascii="Times New Roman" w:eastAsia="Times New Roman" w:hAnsi="Times New Roman" w:cs="Times New Roman"/>
                <w:color w:val="000000"/>
              </w:rPr>
              <w:t>сформировать</w:t>
            </w:r>
            <w:r w:rsidRPr="00A07186">
              <w:rPr>
                <w:rFonts w:ascii="Times New Roman" w:eastAsia="Times New Roman" w:hAnsi="Times New Roman" w:cs="Times New Roman"/>
                <w:color w:val="000000"/>
              </w:rPr>
              <w:t xml:space="preserve"> умения раскрывать содержание основополагающих химических теорий;</w:t>
            </w:r>
          </w:p>
          <w:p w14:paraId="3D8417FF" w14:textId="2041E4CD" w:rsidR="008D1816" w:rsidRPr="00A0718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07186"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 w:rsidR="00A07186" w:rsidRPr="00A07186">
              <w:rPr>
                <w:rFonts w:ascii="Times New Roman" w:eastAsia="Times New Roman" w:hAnsi="Times New Roman" w:cs="Times New Roman"/>
                <w:color w:val="000000"/>
              </w:rPr>
              <w:t>сформировать</w:t>
            </w:r>
            <w:r w:rsidRPr="00A07186">
              <w:rPr>
                <w:rFonts w:ascii="Times New Roman" w:eastAsia="Times New Roman" w:hAnsi="Times New Roman" w:cs="Times New Roman"/>
                <w:color w:val="000000"/>
              </w:rPr>
              <w:t xml:space="preserve"> умения раскрывать основополагающие химические законы, границы их применимости;</w:t>
            </w:r>
          </w:p>
          <w:p w14:paraId="0F997213" w14:textId="77777777" w:rsidR="008D1816" w:rsidRPr="00A0718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07186">
              <w:rPr>
                <w:rFonts w:ascii="Times New Roman" w:eastAsia="Times New Roman" w:hAnsi="Times New Roman" w:cs="Times New Roman"/>
                <w:color w:val="000000"/>
              </w:rPr>
              <w:t xml:space="preserve">- интерпретировать этические аспекты современных исследований в химии; </w:t>
            </w:r>
          </w:p>
          <w:p w14:paraId="0CB9ED9D" w14:textId="77777777" w:rsidR="008D1816" w:rsidRPr="00A0718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07186">
              <w:rPr>
                <w:rFonts w:ascii="Times New Roman" w:eastAsia="Times New Roman" w:hAnsi="Times New Roman" w:cs="Times New Roman"/>
                <w:color w:val="000000"/>
              </w:rPr>
              <w:t>- рассматривать глобальные экологические проблемы современности и сформировать по отношению к ним собственную позицию;</w:t>
            </w:r>
          </w:p>
          <w:p w14:paraId="53DD680A" w14:textId="77777777" w:rsidR="008D1816" w:rsidRPr="00A0718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both"/>
              <w:rPr>
                <w:rFonts w:ascii="Times New Roman" w:eastAsia="SimSun" w:hAnsi="Times New Roman" w:cs="Times New Roman"/>
              </w:rPr>
            </w:pPr>
            <w:r w:rsidRPr="00A07186">
              <w:rPr>
                <w:rFonts w:ascii="Times New Roman" w:eastAsia="SimSun" w:hAnsi="Times New Roman" w:cs="Times New Roman"/>
              </w:rPr>
              <w:t xml:space="preserve">- умение осуществлять совместное планирование; </w:t>
            </w:r>
          </w:p>
          <w:p w14:paraId="63650CCA" w14:textId="701CF46E" w:rsidR="008D1816" w:rsidRPr="00A0718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both"/>
              <w:rPr>
                <w:rFonts w:ascii="Times New Roman" w:eastAsia="SimSun" w:hAnsi="Times New Roman" w:cs="Times New Roman"/>
              </w:rPr>
            </w:pPr>
            <w:r w:rsidRPr="00A07186">
              <w:rPr>
                <w:rFonts w:ascii="Times New Roman" w:eastAsia="SimSun" w:hAnsi="Times New Roman" w:cs="Times New Roman"/>
              </w:rPr>
              <w:t>– обоснование предложения по реализации стратегии в обл</w:t>
            </w:r>
            <w:r w:rsidR="00A07186" w:rsidRPr="00A07186">
              <w:rPr>
                <w:rFonts w:ascii="Times New Roman" w:eastAsia="SimSun" w:hAnsi="Times New Roman" w:cs="Times New Roman"/>
              </w:rPr>
              <w:t>асти информационных технологий;</w:t>
            </w:r>
          </w:p>
        </w:tc>
      </w:tr>
    </w:tbl>
    <w:p w14:paraId="393B420A" w14:textId="77777777" w:rsidR="0091299B" w:rsidRDefault="0091299B"/>
    <w:p w14:paraId="01A92ADC" w14:textId="77777777" w:rsidR="008D1816" w:rsidRDefault="008D1816">
      <w:pPr>
        <w:spacing w:after="0" w:line="276" w:lineRule="auto"/>
        <w:jc w:val="both"/>
        <w:rPr>
          <w:rFonts w:ascii="Times New Roman" w:eastAsia="officinasansbookc" w:hAnsi="Times New Roman" w:cs="Times New Roman"/>
          <w:b/>
          <w:sz w:val="24"/>
          <w:szCs w:val="24"/>
        </w:rPr>
        <w:sectPr w:rsidR="008D1816" w:rsidSect="00A07186">
          <w:pgSz w:w="16838" w:h="11906" w:orient="landscape"/>
          <w:pgMar w:top="1134" w:right="567" w:bottom="1134" w:left="1701" w:header="708" w:footer="708" w:gutter="0"/>
          <w:cols w:space="720"/>
          <w:docGrid w:linePitch="360"/>
        </w:sectPr>
      </w:pPr>
    </w:p>
    <w:p w14:paraId="51DDE588" w14:textId="77777777" w:rsidR="008D1816" w:rsidRDefault="00AF4EE9">
      <w:pPr>
        <w:pStyle w:val="110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_Toc129698916"/>
      <w:r>
        <w:rPr>
          <w:rFonts w:ascii="Times New Roman" w:hAnsi="Times New Roman" w:cs="Times New Roman"/>
          <w:sz w:val="24"/>
          <w:szCs w:val="24"/>
        </w:rPr>
        <w:lastRenderedPageBreak/>
        <w:t>2. СТРУКТУРА И СОДЕРЖАНИЕ ОБЩЕОБРАЗОВАТЕЛЬНОЙ ДИСЦИПЛИНЫ «ХИМИЯ»</w:t>
      </w:r>
      <w:bookmarkEnd w:id="4"/>
    </w:p>
    <w:p w14:paraId="48BB614F" w14:textId="77777777" w:rsidR="008D1816" w:rsidRDefault="00AF4EE9">
      <w:pPr>
        <w:spacing w:after="240" w:line="276" w:lineRule="auto"/>
        <w:ind w:firstLine="566"/>
        <w:jc w:val="center"/>
        <w:rPr>
          <w:rFonts w:ascii="Times New Roman" w:eastAsia="officinasansbookc" w:hAnsi="Times New Roman" w:cs="Times New Roman"/>
          <w:b/>
          <w:sz w:val="24"/>
          <w:szCs w:val="24"/>
        </w:rPr>
      </w:pPr>
      <w:r>
        <w:rPr>
          <w:rFonts w:ascii="Times New Roman" w:eastAsia="officinasansbookc" w:hAnsi="Times New Roman" w:cs="Times New Roman"/>
          <w:b/>
          <w:sz w:val="24"/>
          <w:szCs w:val="24"/>
        </w:rPr>
        <w:t>2.1. Объем дисциплины и виды учебной работы</w:t>
      </w:r>
    </w:p>
    <w:tbl>
      <w:tblPr>
        <w:tblStyle w:val="StGen27"/>
        <w:tblW w:w="0" w:type="auto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72"/>
        <w:gridCol w:w="2666"/>
      </w:tblGrid>
      <w:tr w:rsidR="008D1816" w14:paraId="60E41C7F" w14:textId="77777777" w:rsidTr="00A07186">
        <w:tc>
          <w:tcPr>
            <w:tcW w:w="7472" w:type="dxa"/>
            <w:noWrap/>
            <w:vAlign w:val="center"/>
          </w:tcPr>
          <w:p w14:paraId="5790DCE7" w14:textId="77777777" w:rsidR="008D1816" w:rsidRDefault="00AF4EE9" w:rsidP="00A07186">
            <w:pPr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666" w:type="dxa"/>
            <w:noWrap/>
            <w:vAlign w:val="center"/>
          </w:tcPr>
          <w:p w14:paraId="6B777583" w14:textId="77777777" w:rsidR="008D1816" w:rsidRDefault="00AF4EE9" w:rsidP="00A07186">
            <w:pPr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Объем в часах</w:t>
            </w:r>
          </w:p>
        </w:tc>
      </w:tr>
      <w:tr w:rsidR="008D1816" w14:paraId="005D9A6D" w14:textId="77777777" w:rsidTr="00A07186">
        <w:tc>
          <w:tcPr>
            <w:tcW w:w="7472" w:type="dxa"/>
            <w:noWrap/>
            <w:vAlign w:val="center"/>
          </w:tcPr>
          <w:p w14:paraId="2A26225C" w14:textId="77777777" w:rsidR="008D1816" w:rsidRDefault="00AF4EE9" w:rsidP="00A07186">
            <w:pPr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Объем образовательной программы дисциплины</w:t>
            </w:r>
          </w:p>
        </w:tc>
        <w:tc>
          <w:tcPr>
            <w:tcW w:w="2666" w:type="dxa"/>
            <w:noWrap/>
            <w:vAlign w:val="center"/>
          </w:tcPr>
          <w:p w14:paraId="1400DE52" w14:textId="77777777" w:rsidR="008D1816" w:rsidRDefault="00AF4EE9" w:rsidP="00A07186">
            <w:pPr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72</w:t>
            </w:r>
          </w:p>
        </w:tc>
      </w:tr>
      <w:tr w:rsidR="008D1816" w14:paraId="3B6DA263" w14:textId="77777777" w:rsidTr="00A07186">
        <w:tc>
          <w:tcPr>
            <w:tcW w:w="7472" w:type="dxa"/>
            <w:noWrap/>
            <w:vAlign w:val="center"/>
          </w:tcPr>
          <w:p w14:paraId="21FA08A3" w14:textId="77777777" w:rsidR="008D1816" w:rsidRDefault="00AF4EE9" w:rsidP="00A07186">
            <w:pPr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в т.ч.</w:t>
            </w:r>
          </w:p>
        </w:tc>
        <w:tc>
          <w:tcPr>
            <w:tcW w:w="2666" w:type="dxa"/>
            <w:noWrap/>
            <w:vAlign w:val="center"/>
          </w:tcPr>
          <w:p w14:paraId="102A222C" w14:textId="77777777" w:rsidR="008D1816" w:rsidRDefault="008D1816" w:rsidP="00A07186">
            <w:pPr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099ECE98" w14:textId="77777777" w:rsidTr="00A07186">
        <w:tc>
          <w:tcPr>
            <w:tcW w:w="7472" w:type="dxa"/>
            <w:noWrap/>
            <w:vAlign w:val="center"/>
          </w:tcPr>
          <w:p w14:paraId="77FB96D7" w14:textId="77777777" w:rsidR="008D1816" w:rsidRDefault="00AF4EE9" w:rsidP="00A07186">
            <w:pPr>
              <w:tabs>
                <w:tab w:val="left" w:pos="360"/>
              </w:tabs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2666" w:type="dxa"/>
            <w:noWrap/>
            <w:vAlign w:val="center"/>
          </w:tcPr>
          <w:p w14:paraId="09D69F02" w14:textId="77777777" w:rsidR="008D1816" w:rsidRDefault="00AF4EE9" w:rsidP="00A07186">
            <w:pPr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64</w:t>
            </w:r>
          </w:p>
        </w:tc>
      </w:tr>
      <w:tr w:rsidR="008D1816" w14:paraId="3B341415" w14:textId="77777777" w:rsidTr="00A07186">
        <w:tc>
          <w:tcPr>
            <w:tcW w:w="10138" w:type="dxa"/>
            <w:gridSpan w:val="2"/>
            <w:noWrap/>
            <w:vAlign w:val="center"/>
          </w:tcPr>
          <w:p w14:paraId="2C685FE8" w14:textId="77777777" w:rsidR="008D1816" w:rsidRDefault="00AF4EE9" w:rsidP="00A07186">
            <w:pPr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в т. ч.:</w:t>
            </w:r>
          </w:p>
        </w:tc>
      </w:tr>
      <w:tr w:rsidR="008D1816" w14:paraId="3AC095ED" w14:textId="77777777" w:rsidTr="00A07186">
        <w:tc>
          <w:tcPr>
            <w:tcW w:w="7472" w:type="dxa"/>
            <w:noWrap/>
            <w:vAlign w:val="center"/>
          </w:tcPr>
          <w:p w14:paraId="57F34A6F" w14:textId="77777777" w:rsidR="008D1816" w:rsidRDefault="00AF4EE9" w:rsidP="00A07186">
            <w:pPr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2666" w:type="dxa"/>
            <w:noWrap/>
            <w:vAlign w:val="center"/>
          </w:tcPr>
          <w:p w14:paraId="2B7B783D" w14:textId="77777777" w:rsidR="008D1816" w:rsidRDefault="00AF4EE9" w:rsidP="00A07186">
            <w:pPr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30</w:t>
            </w:r>
          </w:p>
        </w:tc>
      </w:tr>
      <w:tr w:rsidR="008D1816" w14:paraId="0FD3D967" w14:textId="77777777" w:rsidTr="00A07186">
        <w:tc>
          <w:tcPr>
            <w:tcW w:w="7472" w:type="dxa"/>
            <w:noWrap/>
            <w:vAlign w:val="center"/>
          </w:tcPr>
          <w:p w14:paraId="09446FCE" w14:textId="77777777" w:rsidR="008D1816" w:rsidRDefault="00AF4EE9" w:rsidP="00A07186">
            <w:pPr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666" w:type="dxa"/>
            <w:noWrap/>
            <w:vAlign w:val="center"/>
          </w:tcPr>
          <w:p w14:paraId="2181E8FC" w14:textId="77777777" w:rsidR="008D1816" w:rsidRDefault="00AF4EE9" w:rsidP="00A07186">
            <w:pPr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24</w:t>
            </w:r>
          </w:p>
        </w:tc>
      </w:tr>
      <w:tr w:rsidR="008D1816" w14:paraId="556CEE17" w14:textId="77777777" w:rsidTr="00A07186">
        <w:tc>
          <w:tcPr>
            <w:tcW w:w="7472" w:type="dxa"/>
            <w:noWrap/>
            <w:vAlign w:val="center"/>
          </w:tcPr>
          <w:p w14:paraId="4D47ED54" w14:textId="77777777" w:rsidR="008D1816" w:rsidRDefault="00AF4EE9" w:rsidP="00A07186">
            <w:pPr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2666" w:type="dxa"/>
            <w:noWrap/>
            <w:vAlign w:val="center"/>
          </w:tcPr>
          <w:p w14:paraId="5B689019" w14:textId="77777777" w:rsidR="008D1816" w:rsidRDefault="00AF4EE9" w:rsidP="00A07186">
            <w:pPr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10</w:t>
            </w:r>
          </w:p>
        </w:tc>
      </w:tr>
      <w:tr w:rsidR="008D1816" w14:paraId="055BC634" w14:textId="77777777" w:rsidTr="00A07186">
        <w:tc>
          <w:tcPr>
            <w:tcW w:w="7472" w:type="dxa"/>
            <w:noWrap/>
            <w:vAlign w:val="center"/>
          </w:tcPr>
          <w:p w14:paraId="4EF6CE7B" w14:textId="77777777" w:rsidR="008D1816" w:rsidRDefault="00AF4EE9" w:rsidP="00A07186">
            <w:pPr>
              <w:tabs>
                <w:tab w:val="left" w:pos="447"/>
              </w:tabs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2666" w:type="dxa"/>
            <w:noWrap/>
            <w:vAlign w:val="center"/>
          </w:tcPr>
          <w:p w14:paraId="6D5C34A0" w14:textId="77777777" w:rsidR="008D1816" w:rsidRDefault="00AF4EE9" w:rsidP="00A07186">
            <w:pPr>
              <w:tabs>
                <w:tab w:val="left" w:pos="360"/>
              </w:tabs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D1816" w14:paraId="2E2FBBD8" w14:textId="77777777" w:rsidTr="00A07186">
        <w:tc>
          <w:tcPr>
            <w:tcW w:w="7472" w:type="dxa"/>
            <w:noWrap/>
            <w:vAlign w:val="center"/>
          </w:tcPr>
          <w:p w14:paraId="2CCF77E8" w14:textId="77777777" w:rsidR="008D1816" w:rsidRDefault="00AF4EE9" w:rsidP="00A07186">
            <w:pPr>
              <w:tabs>
                <w:tab w:val="left" w:pos="360"/>
              </w:tabs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в т. ч.:</w:t>
            </w:r>
          </w:p>
        </w:tc>
        <w:tc>
          <w:tcPr>
            <w:tcW w:w="2666" w:type="dxa"/>
            <w:noWrap/>
            <w:vAlign w:val="center"/>
          </w:tcPr>
          <w:p w14:paraId="2E37CFE8" w14:textId="77777777" w:rsidR="008D1816" w:rsidRDefault="008D1816" w:rsidP="00A07186">
            <w:pPr>
              <w:tabs>
                <w:tab w:val="left" w:pos="360"/>
              </w:tabs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</w:tr>
      <w:tr w:rsidR="008D1816" w14:paraId="40608FB2" w14:textId="77777777" w:rsidTr="00A07186">
        <w:tc>
          <w:tcPr>
            <w:tcW w:w="7472" w:type="dxa"/>
            <w:noWrap/>
            <w:vAlign w:val="center"/>
          </w:tcPr>
          <w:p w14:paraId="784608A9" w14:textId="77777777" w:rsidR="008D1816" w:rsidRDefault="00AF4EE9" w:rsidP="00A07186">
            <w:pPr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2666" w:type="dxa"/>
            <w:noWrap/>
            <w:vAlign w:val="center"/>
          </w:tcPr>
          <w:p w14:paraId="31C72844" w14:textId="77777777" w:rsidR="008D1816" w:rsidRDefault="00AF4EE9" w:rsidP="00A07186">
            <w:pPr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2</w:t>
            </w:r>
          </w:p>
        </w:tc>
      </w:tr>
      <w:tr w:rsidR="008D1816" w14:paraId="59C9C89C" w14:textId="77777777" w:rsidTr="00A07186">
        <w:tc>
          <w:tcPr>
            <w:tcW w:w="7472" w:type="dxa"/>
            <w:noWrap/>
            <w:vAlign w:val="center"/>
          </w:tcPr>
          <w:p w14:paraId="53757515" w14:textId="77777777" w:rsidR="008D1816" w:rsidRDefault="00AF4EE9" w:rsidP="00A07186">
            <w:pPr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666" w:type="dxa"/>
            <w:noWrap/>
            <w:vAlign w:val="center"/>
          </w:tcPr>
          <w:p w14:paraId="5C19832A" w14:textId="77777777" w:rsidR="008D1816" w:rsidRDefault="00AF4EE9" w:rsidP="00A07186">
            <w:pPr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4</w:t>
            </w:r>
          </w:p>
        </w:tc>
      </w:tr>
      <w:tr w:rsidR="008D1816" w14:paraId="0D74C1F4" w14:textId="77777777" w:rsidTr="00A07186">
        <w:tc>
          <w:tcPr>
            <w:tcW w:w="7472" w:type="dxa"/>
            <w:noWrap/>
            <w:vAlign w:val="center"/>
          </w:tcPr>
          <w:p w14:paraId="2D21E728" w14:textId="77777777" w:rsidR="008D1816" w:rsidRDefault="00AF4EE9" w:rsidP="00A07186">
            <w:pPr>
              <w:spacing w:after="0" w:line="276" w:lineRule="auto"/>
              <w:rPr>
                <w:rFonts w:ascii="Times New Roman" w:eastAsia="officinasansbookc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 xml:space="preserve">Промежуточная аттестация 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(дифф. зачет)</w:t>
            </w:r>
          </w:p>
        </w:tc>
        <w:tc>
          <w:tcPr>
            <w:tcW w:w="2666" w:type="dxa"/>
            <w:noWrap/>
            <w:vAlign w:val="center"/>
          </w:tcPr>
          <w:p w14:paraId="08ADC53F" w14:textId="77777777" w:rsidR="008D1816" w:rsidRDefault="00AF4EE9" w:rsidP="00A07186">
            <w:pPr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 xml:space="preserve">2 </w:t>
            </w:r>
          </w:p>
        </w:tc>
      </w:tr>
    </w:tbl>
    <w:p w14:paraId="53416CBB" w14:textId="77777777" w:rsidR="008D1816" w:rsidRDefault="008D1816">
      <w:pPr>
        <w:spacing w:after="240" w:line="276" w:lineRule="auto"/>
        <w:rPr>
          <w:rFonts w:ascii="Times New Roman" w:eastAsia="officinasansbookc" w:hAnsi="Times New Roman" w:cs="Times New Roman"/>
          <w:b/>
          <w:sz w:val="24"/>
          <w:szCs w:val="24"/>
        </w:rPr>
      </w:pPr>
    </w:p>
    <w:p w14:paraId="0FF51987" w14:textId="77777777" w:rsidR="008D1816" w:rsidRDefault="008D1816">
      <w:pPr>
        <w:spacing w:after="120" w:line="276" w:lineRule="auto"/>
        <w:rPr>
          <w:rFonts w:ascii="Times New Roman" w:eastAsia="officinasansbookc" w:hAnsi="Times New Roman" w:cs="Times New Roman"/>
          <w:b/>
          <w:i/>
          <w:sz w:val="24"/>
          <w:szCs w:val="24"/>
        </w:rPr>
      </w:pPr>
    </w:p>
    <w:p w14:paraId="48E1107B" w14:textId="77777777" w:rsidR="008D1816" w:rsidRDefault="008D1816">
      <w:pPr>
        <w:spacing w:after="120" w:line="276" w:lineRule="auto"/>
        <w:rPr>
          <w:rFonts w:ascii="Times New Roman" w:eastAsia="officinasansbookc" w:hAnsi="Times New Roman" w:cs="Times New Roman"/>
          <w:b/>
          <w:i/>
          <w:sz w:val="24"/>
          <w:szCs w:val="24"/>
        </w:rPr>
      </w:pPr>
    </w:p>
    <w:p w14:paraId="7D42209D" w14:textId="77777777" w:rsidR="008D1816" w:rsidRDefault="008D1816">
      <w:pPr>
        <w:spacing w:after="120" w:line="276" w:lineRule="auto"/>
        <w:rPr>
          <w:rFonts w:ascii="Times New Roman" w:eastAsia="officinasansbookc" w:hAnsi="Times New Roman" w:cs="Times New Roman"/>
          <w:b/>
          <w:i/>
          <w:sz w:val="24"/>
          <w:szCs w:val="24"/>
        </w:rPr>
      </w:pPr>
    </w:p>
    <w:p w14:paraId="6CEA1062" w14:textId="77777777" w:rsidR="008D1816" w:rsidRDefault="008D1816">
      <w:pPr>
        <w:spacing w:after="120" w:line="276" w:lineRule="auto"/>
        <w:rPr>
          <w:rFonts w:ascii="Times New Roman" w:eastAsia="officinasansbookc" w:hAnsi="Times New Roman" w:cs="Times New Roman"/>
          <w:b/>
          <w:i/>
          <w:sz w:val="24"/>
          <w:szCs w:val="24"/>
        </w:rPr>
      </w:pPr>
    </w:p>
    <w:p w14:paraId="6A83686D" w14:textId="77777777" w:rsidR="008D1816" w:rsidRDefault="008D1816">
      <w:pPr>
        <w:spacing w:after="120" w:line="276" w:lineRule="auto"/>
        <w:rPr>
          <w:rFonts w:ascii="Times New Roman" w:eastAsia="officinasansbookc" w:hAnsi="Times New Roman" w:cs="Times New Roman"/>
          <w:b/>
          <w:i/>
          <w:sz w:val="24"/>
          <w:szCs w:val="24"/>
        </w:rPr>
        <w:sectPr w:rsidR="008D1816" w:rsidSect="00A07186"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</w:p>
    <w:p w14:paraId="4E49FBEF" w14:textId="77777777" w:rsidR="008D1816" w:rsidRDefault="00AF4EE9">
      <w:pPr>
        <w:spacing w:after="200" w:line="276" w:lineRule="auto"/>
        <w:ind w:firstLine="567"/>
        <w:rPr>
          <w:rFonts w:ascii="Times New Roman" w:eastAsia="officinasansbookc" w:hAnsi="Times New Roman" w:cs="Times New Roman"/>
          <w:b/>
          <w:sz w:val="24"/>
          <w:szCs w:val="24"/>
        </w:rPr>
      </w:pPr>
      <w:r>
        <w:rPr>
          <w:rFonts w:ascii="Times New Roman" w:eastAsia="officinasansbookc" w:hAnsi="Times New Roman" w:cs="Times New Roman"/>
          <w:b/>
          <w:sz w:val="24"/>
          <w:szCs w:val="24"/>
        </w:rPr>
        <w:lastRenderedPageBreak/>
        <w:t xml:space="preserve">2.2. Тематический план и содержание дисциплины </w:t>
      </w:r>
    </w:p>
    <w:tbl>
      <w:tblPr>
        <w:tblStyle w:val="StGen28"/>
        <w:tblW w:w="0" w:type="auto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32"/>
        <w:gridCol w:w="10038"/>
        <w:gridCol w:w="1725"/>
        <w:gridCol w:w="1605"/>
      </w:tblGrid>
      <w:tr w:rsidR="008D1816" w14:paraId="3FA3F614" w14:textId="77777777" w:rsidTr="00A07186">
        <w:tc>
          <w:tcPr>
            <w:tcW w:w="1980" w:type="dxa"/>
            <w:noWrap/>
            <w:vAlign w:val="center"/>
          </w:tcPr>
          <w:p w14:paraId="0752CD9B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0170" w:type="dxa"/>
            <w:gridSpan w:val="2"/>
            <w:noWrap/>
            <w:vAlign w:val="center"/>
          </w:tcPr>
          <w:p w14:paraId="0EA65541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 xml:space="preserve">Содержание учебного материала (основное и профессионально-ориентированное), лабораторные и практические занятия, прикладной модуль </w:t>
            </w:r>
          </w:p>
        </w:tc>
        <w:tc>
          <w:tcPr>
            <w:tcW w:w="1725" w:type="dxa"/>
            <w:noWrap/>
            <w:vAlign w:val="center"/>
          </w:tcPr>
          <w:p w14:paraId="1E215CF5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1605" w:type="dxa"/>
            <w:noWrap/>
            <w:vAlign w:val="center"/>
          </w:tcPr>
          <w:p w14:paraId="00F7DB47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108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Формируемые компетенции</w:t>
            </w:r>
          </w:p>
        </w:tc>
      </w:tr>
      <w:tr w:rsidR="008D1816" w14:paraId="51FDE32A" w14:textId="77777777" w:rsidTr="00A07186">
        <w:tc>
          <w:tcPr>
            <w:tcW w:w="1980" w:type="dxa"/>
            <w:noWrap/>
          </w:tcPr>
          <w:p w14:paraId="10243B74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170" w:type="dxa"/>
            <w:gridSpan w:val="2"/>
            <w:noWrap/>
          </w:tcPr>
          <w:p w14:paraId="59099C71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25" w:type="dxa"/>
            <w:noWrap/>
          </w:tcPr>
          <w:p w14:paraId="60C389F1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605" w:type="dxa"/>
            <w:noWrap/>
          </w:tcPr>
          <w:p w14:paraId="488FDC29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8D1816" w14:paraId="721D9DFC" w14:textId="77777777" w:rsidTr="00A07186">
        <w:tc>
          <w:tcPr>
            <w:tcW w:w="12150" w:type="dxa"/>
            <w:gridSpan w:val="3"/>
            <w:noWrap/>
          </w:tcPr>
          <w:p w14:paraId="1400AD09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1725" w:type="dxa"/>
            <w:noWrap/>
          </w:tcPr>
          <w:p w14:paraId="78FADF86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605" w:type="dxa"/>
            <w:noWrap/>
          </w:tcPr>
          <w:p w14:paraId="4B5E0CCB" w14:textId="77777777" w:rsidR="008D1816" w:rsidRDefault="008D1816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62AFE619" w14:textId="77777777" w:rsidTr="00A07186">
        <w:tc>
          <w:tcPr>
            <w:tcW w:w="12150" w:type="dxa"/>
            <w:gridSpan w:val="3"/>
            <w:noWrap/>
          </w:tcPr>
          <w:p w14:paraId="7542CF5E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Раздел 1. Основы строения вещества</w:t>
            </w:r>
          </w:p>
        </w:tc>
        <w:tc>
          <w:tcPr>
            <w:tcW w:w="1725" w:type="dxa"/>
            <w:noWrap/>
          </w:tcPr>
          <w:p w14:paraId="1F1A4F0C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605" w:type="dxa"/>
            <w:noWrap/>
          </w:tcPr>
          <w:p w14:paraId="4F57499D" w14:textId="77777777" w:rsidR="008D1816" w:rsidRDefault="008D1816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1864BB96" w14:textId="77777777" w:rsidTr="00A07186">
        <w:tc>
          <w:tcPr>
            <w:tcW w:w="1980" w:type="dxa"/>
            <w:vMerge w:val="restart"/>
            <w:noWrap/>
          </w:tcPr>
          <w:p w14:paraId="111B33A9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Тема 1.1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.</w:t>
            </w:r>
          </w:p>
          <w:p w14:paraId="5B99A76B" w14:textId="77777777" w:rsidR="008D1816" w:rsidRDefault="00AF4EE9" w:rsidP="00A07186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Строение атомов химических элементов и природа химической связи</w:t>
            </w:r>
          </w:p>
        </w:tc>
        <w:tc>
          <w:tcPr>
            <w:tcW w:w="10170" w:type="dxa"/>
            <w:gridSpan w:val="2"/>
            <w:noWrap/>
          </w:tcPr>
          <w:p w14:paraId="30B8A996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1725" w:type="dxa"/>
            <w:noWrap/>
          </w:tcPr>
          <w:p w14:paraId="374EA0AE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05" w:type="dxa"/>
            <w:vMerge w:val="restart"/>
            <w:noWrap/>
          </w:tcPr>
          <w:p w14:paraId="13929D74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01</w:t>
            </w:r>
          </w:p>
          <w:p w14:paraId="5E770E19" w14:textId="2DD7D747" w:rsidR="0091299B" w:rsidRDefault="0091299B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ЛР 1-7</w:t>
            </w:r>
          </w:p>
        </w:tc>
      </w:tr>
      <w:tr w:rsidR="008D1816" w14:paraId="5B7E3475" w14:textId="77777777" w:rsidTr="00A07186">
        <w:tc>
          <w:tcPr>
            <w:tcW w:w="1980" w:type="dxa"/>
            <w:vMerge/>
            <w:noWrap/>
          </w:tcPr>
          <w:p w14:paraId="6B7D2F8C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0170" w:type="dxa"/>
            <w:gridSpan w:val="2"/>
            <w:noWrap/>
          </w:tcPr>
          <w:p w14:paraId="3C9607B1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Теоретическое обучение</w:t>
            </w:r>
          </w:p>
        </w:tc>
        <w:tc>
          <w:tcPr>
            <w:tcW w:w="1725" w:type="dxa"/>
            <w:noWrap/>
          </w:tcPr>
          <w:p w14:paraId="62B1F8A0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609BFE78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</w:tr>
      <w:tr w:rsidR="008D1816" w14:paraId="771E2984" w14:textId="77777777" w:rsidTr="00A07186">
        <w:tc>
          <w:tcPr>
            <w:tcW w:w="1980" w:type="dxa"/>
            <w:vMerge/>
            <w:noWrap/>
          </w:tcPr>
          <w:p w14:paraId="13AF57CE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C83182" w14:textId="7ED34D99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Современная модель строения атома. Символический язык химии.</w:t>
            </w:r>
            <w:r w:rsidR="00FE1B65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Химический элемент. Электронная конфигурация атома. Классификация химических элементов (s-, p-, d-элементы). Валентные электроны. Валентность. Электронная природа химической связи. Электроотрицательность. Виды химической связи (ковалентная, ионная, металлическая, водородная) и способы ее образования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20207E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428B5A90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8D1816" w14:paraId="6299589E" w14:textId="77777777" w:rsidTr="00A07186">
        <w:tc>
          <w:tcPr>
            <w:tcW w:w="1980" w:type="dxa"/>
            <w:vMerge/>
            <w:noWrap/>
          </w:tcPr>
          <w:p w14:paraId="5B2B99AC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0170" w:type="dxa"/>
            <w:gridSpan w:val="2"/>
            <w:noWrap/>
          </w:tcPr>
          <w:p w14:paraId="32B34AE7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725" w:type="dxa"/>
            <w:noWrap/>
          </w:tcPr>
          <w:p w14:paraId="234D5D95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6A0BD28D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</w:tr>
      <w:tr w:rsidR="008D1816" w14:paraId="725FAF1E" w14:textId="77777777" w:rsidTr="00A07186">
        <w:tc>
          <w:tcPr>
            <w:tcW w:w="1980" w:type="dxa"/>
            <w:vMerge/>
            <w:noWrap/>
          </w:tcPr>
          <w:p w14:paraId="2FE986BB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E28BE7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Решение заданий на использование химической символики и названий соединений по номенклатуре международного союза теоретической и прикладной химии и тривиальных названий для составления химических формул двухатомных соединений (оксидов, сульфидов, гидридов и т.п.) и других неорганических соединений отдельных классов.</w:t>
            </w:r>
          </w:p>
          <w:p w14:paraId="0A1DD9D7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Практические задания на установление связи между строением атомов химических элементов и периодическим изменением свойств химических элементов и их соединений в соответствии с положением Периодической системы.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3AB412" w14:textId="77777777" w:rsidR="008D1816" w:rsidRDefault="00AF4EE9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051ADB67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8D1816" w14:paraId="5251B4F1" w14:textId="77777777" w:rsidTr="00A07186">
        <w:tc>
          <w:tcPr>
            <w:tcW w:w="1980" w:type="dxa"/>
            <w:vMerge w:val="restart"/>
            <w:noWrap/>
          </w:tcPr>
          <w:p w14:paraId="5BCE14A6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Тема 1.2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.</w:t>
            </w:r>
          </w:p>
          <w:p w14:paraId="0BFAFCCC" w14:textId="77777777" w:rsidR="008D1816" w:rsidRDefault="00AF4EE9" w:rsidP="00A07186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lastRenderedPageBreak/>
              <w:t>Периодический закон и таблица Д.И. Менделеева</w:t>
            </w:r>
          </w:p>
        </w:tc>
        <w:tc>
          <w:tcPr>
            <w:tcW w:w="10170" w:type="dxa"/>
            <w:gridSpan w:val="2"/>
            <w:noWrap/>
          </w:tcPr>
          <w:p w14:paraId="36C0E571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lastRenderedPageBreak/>
              <w:t>Основное содержание</w:t>
            </w:r>
          </w:p>
        </w:tc>
        <w:tc>
          <w:tcPr>
            <w:tcW w:w="1725" w:type="dxa"/>
            <w:noWrap/>
          </w:tcPr>
          <w:p w14:paraId="212EF6E5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vMerge w:val="restart"/>
            <w:noWrap/>
          </w:tcPr>
          <w:p w14:paraId="21C276AD" w14:textId="77777777" w:rsidR="008D1816" w:rsidRDefault="00AF4EE9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ОК 01</w:t>
            </w:r>
          </w:p>
          <w:p w14:paraId="7B7F163E" w14:textId="77777777" w:rsidR="008D1816" w:rsidRDefault="00AF4EE9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ОК 02</w:t>
            </w:r>
          </w:p>
          <w:p w14:paraId="3C4F8943" w14:textId="4953DB84" w:rsidR="0091299B" w:rsidRDefault="0091299B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lastRenderedPageBreak/>
              <w:t>ЛР 1-7</w:t>
            </w:r>
          </w:p>
        </w:tc>
      </w:tr>
      <w:tr w:rsidR="008D1816" w14:paraId="1D2E7BE8" w14:textId="77777777" w:rsidTr="00A07186">
        <w:tc>
          <w:tcPr>
            <w:tcW w:w="1980" w:type="dxa"/>
            <w:vMerge/>
            <w:noWrap/>
          </w:tcPr>
          <w:p w14:paraId="23976715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0170" w:type="dxa"/>
            <w:gridSpan w:val="2"/>
            <w:noWrap/>
          </w:tcPr>
          <w:p w14:paraId="025A48D4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725" w:type="dxa"/>
            <w:noWrap/>
          </w:tcPr>
          <w:p w14:paraId="5CA8A955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4D750430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</w:tr>
      <w:tr w:rsidR="008D1816" w14:paraId="5E045F3A" w14:textId="77777777" w:rsidTr="00A07186">
        <w:tc>
          <w:tcPr>
            <w:tcW w:w="1980" w:type="dxa"/>
            <w:vMerge/>
            <w:noWrap/>
          </w:tcPr>
          <w:p w14:paraId="1B543E49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7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E6498B" w14:textId="77777777" w:rsidR="008D1816" w:rsidRDefault="00AF4EE9" w:rsidP="00A07186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Периодическая система химических элементов Д.И. Менделеева. Физический смысл Периодического закона Д.И. Менделеева. Закономерности изменения свойств химических элементов, образуемых ими простых и сложных веществ в соответствии с положением химического элемента в Периодической системе. Мировоззренческое и научное значение Периодического закона Д.И. Менделеева. Прогнозы Д.И. Менделеева. Открытие новых химических элементов.</w:t>
            </w:r>
          </w:p>
          <w:p w14:paraId="62A016DC" w14:textId="77777777" w:rsidR="008D1816" w:rsidRDefault="00AF4EE9" w:rsidP="00A07186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Решение практико-ориентированных теоретических заданий на характеризацию химических элементов «Металлические / неметаллические свойства, электроотрицательность химических элементов в соответствии с их электронным строением и положением в периодической системе химических элементов Д.И. Менделеева»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99ED0F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56282AF2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66A73EAE" w14:textId="77777777" w:rsidTr="00A07186">
        <w:tc>
          <w:tcPr>
            <w:tcW w:w="12150" w:type="dxa"/>
            <w:gridSpan w:val="3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C621B0" w14:textId="77777777" w:rsidR="008D1816" w:rsidRDefault="00AF4EE9" w:rsidP="00A07186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lastRenderedPageBreak/>
              <w:t>Раздел 2. Химические реакции</w:t>
            </w:r>
          </w:p>
        </w:tc>
        <w:tc>
          <w:tcPr>
            <w:tcW w:w="17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07532D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605" w:type="dxa"/>
            <w:noWrap/>
          </w:tcPr>
          <w:p w14:paraId="780EB0F2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1B241697" w14:textId="77777777" w:rsidTr="00A07186">
        <w:tc>
          <w:tcPr>
            <w:tcW w:w="2112" w:type="dxa"/>
            <w:gridSpan w:val="2"/>
            <w:vMerge w:val="restart"/>
            <w:noWrap/>
          </w:tcPr>
          <w:p w14:paraId="391C8256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Тема 2.1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. Типы химических реакций</w:t>
            </w:r>
          </w:p>
        </w:tc>
        <w:tc>
          <w:tcPr>
            <w:tcW w:w="10038" w:type="dxa"/>
            <w:noWrap/>
          </w:tcPr>
          <w:p w14:paraId="15C0F104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1725" w:type="dxa"/>
            <w:noWrap/>
          </w:tcPr>
          <w:p w14:paraId="25EADCC7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05" w:type="dxa"/>
            <w:vMerge w:val="restart"/>
            <w:noWrap/>
          </w:tcPr>
          <w:p w14:paraId="0CE1334F" w14:textId="77777777" w:rsidR="008D1816" w:rsidRDefault="00AF4EE9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01</w:t>
            </w:r>
          </w:p>
          <w:p w14:paraId="3E248C38" w14:textId="364264D9" w:rsidR="0091299B" w:rsidRDefault="0091299B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ЛР 1-7</w:t>
            </w:r>
          </w:p>
        </w:tc>
      </w:tr>
      <w:tr w:rsidR="008D1816" w14:paraId="28C82B02" w14:textId="77777777" w:rsidTr="00A07186">
        <w:tc>
          <w:tcPr>
            <w:tcW w:w="2112" w:type="dxa"/>
            <w:gridSpan w:val="2"/>
            <w:vMerge/>
            <w:noWrap/>
          </w:tcPr>
          <w:p w14:paraId="528354F4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0038" w:type="dxa"/>
            <w:noWrap/>
          </w:tcPr>
          <w:p w14:paraId="135EF407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Теоретическое обучение</w:t>
            </w:r>
          </w:p>
        </w:tc>
        <w:tc>
          <w:tcPr>
            <w:tcW w:w="1725" w:type="dxa"/>
            <w:noWrap/>
          </w:tcPr>
          <w:p w14:paraId="3CC46CC9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568E365B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</w:tr>
      <w:tr w:rsidR="008D1816" w14:paraId="5D23E9EA" w14:textId="77777777" w:rsidTr="00A07186">
        <w:tc>
          <w:tcPr>
            <w:tcW w:w="2112" w:type="dxa"/>
            <w:gridSpan w:val="2"/>
            <w:vMerge/>
            <w:noWrap/>
          </w:tcPr>
          <w:p w14:paraId="2226BF6C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8A67F4" w14:textId="77777777" w:rsidR="008D1816" w:rsidRDefault="00AF4EE9" w:rsidP="00A07186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Классификация и типы химических реакций с участием неорганических веществ. Составление уравнений реакций соединения, разложения, замещения, обмена, в т.ч. реакций горения, окисления-восстановления.</w:t>
            </w:r>
          </w:p>
          <w:p w14:paraId="2FC2CDB0" w14:textId="77777777" w:rsidR="008D1816" w:rsidRDefault="00AF4EE9" w:rsidP="00A07186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Уравнения окисления-восстановления. Степень окисления. Окислитель и восстановитель. Составление и уравнивание окислительно-восстановительных реакций методом электронного баланса. Окислительно-восстановительные реакции в природе, производственных процессах и жизнедеятельности организмов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59AECE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0E93F4D3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12B873CF" w14:textId="77777777" w:rsidTr="00A07186">
        <w:tc>
          <w:tcPr>
            <w:tcW w:w="2112" w:type="dxa"/>
            <w:gridSpan w:val="2"/>
            <w:vMerge/>
            <w:noWrap/>
          </w:tcPr>
          <w:p w14:paraId="45D196BD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0038" w:type="dxa"/>
            <w:noWrap/>
          </w:tcPr>
          <w:p w14:paraId="1490BD9C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C6C132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56EE657E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  <w:highlight w:val="white"/>
              </w:rPr>
            </w:pPr>
          </w:p>
        </w:tc>
      </w:tr>
      <w:tr w:rsidR="008D1816" w14:paraId="77EAE55E" w14:textId="77777777" w:rsidTr="00A07186">
        <w:tc>
          <w:tcPr>
            <w:tcW w:w="2112" w:type="dxa"/>
            <w:gridSpan w:val="2"/>
            <w:vMerge/>
            <w:noWrap/>
          </w:tcPr>
          <w:p w14:paraId="493F884B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5C72A6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Количественные отношения в химии. Основные количественные законы в химии и расчеты по уравнениям химических реакций. Моль как единица количества вещества. Молярная масса. Законы сохранения массы и энергии. Закон Авогадро. Молярный объем газов. Относительная плотность газов. Расчеты по уравнениям химических реакций с использованием массы, объема (нормальные условия) газов, количества вещества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A71621" w14:textId="77777777" w:rsidR="008D181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3308E94C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4A49B2DE" w14:textId="77777777" w:rsidTr="00A07186">
        <w:tc>
          <w:tcPr>
            <w:tcW w:w="211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96E4269" w14:textId="77777777" w:rsidR="008D181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Тема 2.2.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 Электролитическая 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lastRenderedPageBreak/>
              <w:t>диссоциация и ионный обмен</w:t>
            </w:r>
          </w:p>
        </w:tc>
        <w:tc>
          <w:tcPr>
            <w:tcW w:w="10038" w:type="dxa"/>
            <w:noWrap/>
          </w:tcPr>
          <w:p w14:paraId="65F661FA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lastRenderedPageBreak/>
              <w:t>Основное содержание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1997A0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color w:val="050608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color w:val="050608"/>
                <w:sz w:val="24"/>
                <w:szCs w:val="24"/>
              </w:rPr>
              <w:t>4</w:t>
            </w:r>
          </w:p>
        </w:tc>
        <w:tc>
          <w:tcPr>
            <w:tcW w:w="1605" w:type="dxa"/>
            <w:vMerge w:val="restart"/>
            <w:noWrap/>
          </w:tcPr>
          <w:p w14:paraId="48DAACDE" w14:textId="77777777" w:rsidR="008D1816" w:rsidRDefault="00AF4EE9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01</w:t>
            </w:r>
          </w:p>
          <w:p w14:paraId="1D572D07" w14:textId="77777777" w:rsidR="008D1816" w:rsidRDefault="00AF4EE9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04</w:t>
            </w:r>
          </w:p>
          <w:p w14:paraId="08268F07" w14:textId="6AB51EC1" w:rsidR="0091299B" w:rsidRDefault="0091299B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lastRenderedPageBreak/>
              <w:t>ЛР 1-7</w:t>
            </w:r>
          </w:p>
        </w:tc>
      </w:tr>
      <w:tr w:rsidR="008D1816" w14:paraId="24A7D6D3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85FD8C0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0038" w:type="dxa"/>
            <w:noWrap/>
          </w:tcPr>
          <w:p w14:paraId="600AF904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Теоретическое обучение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00024B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3B64CA0B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</w:tr>
      <w:tr w:rsidR="008D1816" w14:paraId="595CC4E0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E9136D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9B0DF8" w14:textId="77777777" w:rsidR="008D1816" w:rsidRDefault="00AF4EE9" w:rsidP="00A0718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hanging="2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Теория электролитической диссоциации. Ионы. Электролиты, неэлектролиты. Реакции ионного обмена. Составление реакций ионного обмена путем составления их полных и сокращенных ионных уравнений. Кислотно-основные реакции. Задания на составление ионных реакций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73C6F8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color w:val="050608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color w:val="050608"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00A51D2C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color w:val="050608"/>
                <w:sz w:val="24"/>
                <w:szCs w:val="24"/>
              </w:rPr>
            </w:pPr>
          </w:p>
        </w:tc>
      </w:tr>
      <w:tr w:rsidR="008D1816" w14:paraId="480CE0BB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6F99F70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667DBB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Лабораторные занятия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F233F2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color w:val="050608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color w:val="050608"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4DBF898E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color w:val="050608"/>
                <w:sz w:val="24"/>
                <w:szCs w:val="24"/>
              </w:rPr>
            </w:pPr>
          </w:p>
        </w:tc>
      </w:tr>
      <w:tr w:rsidR="008D1816" w14:paraId="38C60D27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1163F19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7F81C4" w14:textId="77777777" w:rsidR="008D1816" w:rsidRDefault="00AF4EE9" w:rsidP="00A07186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Лабораторная работа “Типы химических реакций”. </w:t>
            </w:r>
          </w:p>
          <w:p w14:paraId="5FA21451" w14:textId="77777777" w:rsidR="008D1816" w:rsidRDefault="00AF4EE9" w:rsidP="00A07186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Исследование типов (по составу и количеству исходных и образующихся веществ) и признаков химических реакций. Проведение реакций ионного обмена, определение среды водных растворов. Задания на составление ионных реакций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F258A4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color w:val="050608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color w:val="050608"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573F7706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color w:val="050608"/>
                <w:sz w:val="24"/>
                <w:szCs w:val="24"/>
              </w:rPr>
            </w:pPr>
          </w:p>
        </w:tc>
      </w:tr>
      <w:tr w:rsidR="008D1816" w14:paraId="240E43FF" w14:textId="77777777" w:rsidTr="00A07186">
        <w:tc>
          <w:tcPr>
            <w:tcW w:w="2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left w:w="45" w:type="dxa"/>
              <w:right w:w="45" w:type="dxa"/>
            </w:tcMar>
            <w:vAlign w:val="center"/>
          </w:tcPr>
          <w:p w14:paraId="20F36132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Контрольная работа 1</w:t>
            </w: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E46E57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Строение вещества и химические реакции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69DBC4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4120D814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</w:tr>
      <w:tr w:rsidR="008D1816" w14:paraId="3F9F2260" w14:textId="77777777" w:rsidTr="00A07186">
        <w:tc>
          <w:tcPr>
            <w:tcW w:w="2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53411D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Раздел 3.</w:t>
            </w: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F5C735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Строение и свойства неорганических веществ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E815A5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605" w:type="dxa"/>
            <w:noWrap/>
          </w:tcPr>
          <w:p w14:paraId="0393292C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2867BC49" w14:textId="77777777" w:rsidTr="00A07186">
        <w:tc>
          <w:tcPr>
            <w:tcW w:w="211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6F688DA" w14:textId="77777777" w:rsidR="008D181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 xml:space="preserve">Тема 3.1. 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Классификация, номенклатура и строение неорганических веществ</w:t>
            </w:r>
          </w:p>
        </w:tc>
        <w:tc>
          <w:tcPr>
            <w:tcW w:w="10038" w:type="dxa"/>
            <w:noWrap/>
          </w:tcPr>
          <w:p w14:paraId="4AECF414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5C77C8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05" w:type="dxa"/>
            <w:vMerge w:val="restart"/>
            <w:noWrap/>
          </w:tcPr>
          <w:p w14:paraId="196C2FAA" w14:textId="77777777" w:rsidR="008D1816" w:rsidRDefault="00AF4EE9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01</w:t>
            </w:r>
          </w:p>
          <w:p w14:paraId="666D57E9" w14:textId="77777777" w:rsidR="008D1816" w:rsidRDefault="00AF4EE9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02</w:t>
            </w:r>
          </w:p>
          <w:p w14:paraId="385F7751" w14:textId="77777777" w:rsidR="00155F46" w:rsidRDefault="00155F4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1.4</w:t>
            </w:r>
          </w:p>
          <w:p w14:paraId="41713724" w14:textId="021F0748" w:rsidR="00155F46" w:rsidRDefault="00155F4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3.3</w:t>
            </w:r>
          </w:p>
          <w:p w14:paraId="7B66FB11" w14:textId="246E1520" w:rsidR="0091299B" w:rsidRDefault="0091299B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ЛР 1-7</w:t>
            </w:r>
          </w:p>
          <w:p w14:paraId="04255CDA" w14:textId="77777777" w:rsidR="008D1816" w:rsidRDefault="008D181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1E7EB834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EAF12FD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0038" w:type="dxa"/>
            <w:noWrap/>
          </w:tcPr>
          <w:p w14:paraId="0D783EEB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Теоретическое обучение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126A07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327A7246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</w:tr>
      <w:tr w:rsidR="008D1816" w14:paraId="5833EE5A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E6D7562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3D3047" w14:textId="77777777" w:rsidR="008D1816" w:rsidRDefault="00AF4EE9" w:rsidP="00A07186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Предмет неорганической химии. Классификация неорганических веществ. Простые и сложные вещества. Основные классы сложных веществ (оксиды, гидроксиды, кислоты, соли). Взаимосвязь неорганических веществ. Агрегатные состояния вещества. Кристаллические и аморфные вещества. Типы кристаллических решеток (атомная, молекулярная, ионная, металлическая). Зависимость физических свойств вещества от типа кристаллической решетки. Зависимость химической активности веществ от вида химической связи и типа кристаллической решетки. Причины многообразия веществ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720169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26AD0F62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4D948335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B4BE509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0038" w:type="dxa"/>
            <w:noWrap/>
          </w:tcPr>
          <w:p w14:paraId="099E6B28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818BB1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0DD8B495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</w:tr>
      <w:tr w:rsidR="008D1816" w14:paraId="011B9CE7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7A623E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17C422" w14:textId="77777777" w:rsidR="008D1816" w:rsidRDefault="00AF4EE9" w:rsidP="00A07186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Номенклатура неорганических веществ: название вещества исходя из их химической формулы или составление химической формулы исходя из названия вещества по международной (ИЮПАК) или тривиальной номенклатуре.</w:t>
            </w:r>
          </w:p>
          <w:p w14:paraId="51CC1D80" w14:textId="77777777" w:rsidR="008D181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Решение практических заданий по классификации, номенклатуре и химическим формулам неорганических веществ различных классов (угарный газ, углекислый газ, аммиак, гашеная 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lastRenderedPageBreak/>
              <w:t>известь, негашеная известь, питьевая сода и других): называть и составлять формулы химических веществ, определять принадлежность к классу.</w:t>
            </w:r>
          </w:p>
          <w:p w14:paraId="1E94867A" w14:textId="77777777" w:rsidR="008D1816" w:rsidRDefault="00AF4EE9" w:rsidP="00A07186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Источники химической информации (средств массовой информации, сеть Интернет и другие). Поиск информации по названиям, идентификаторам, структурным формулам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F7BB08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605" w:type="dxa"/>
            <w:vMerge/>
            <w:noWrap/>
          </w:tcPr>
          <w:p w14:paraId="34CEEB0A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320ECB92" w14:textId="77777777" w:rsidTr="00A07186">
        <w:tc>
          <w:tcPr>
            <w:tcW w:w="211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B5EFB39" w14:textId="77777777" w:rsidR="008D181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lastRenderedPageBreak/>
              <w:t xml:space="preserve">Тема 3.2. 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Физико-химические свойства неорганических веществ</w:t>
            </w:r>
          </w:p>
        </w:tc>
        <w:tc>
          <w:tcPr>
            <w:tcW w:w="10038" w:type="dxa"/>
            <w:noWrap/>
          </w:tcPr>
          <w:p w14:paraId="25D8811E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DE1ED8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  <w:highlight w:val="white"/>
              </w:rPr>
              <w:t>8</w:t>
            </w:r>
          </w:p>
        </w:tc>
        <w:tc>
          <w:tcPr>
            <w:tcW w:w="1605" w:type="dxa"/>
            <w:vMerge w:val="restart"/>
            <w:noWrap/>
          </w:tcPr>
          <w:p w14:paraId="4D523CD7" w14:textId="77777777" w:rsidR="008D1816" w:rsidRDefault="00AF4EE9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01</w:t>
            </w:r>
          </w:p>
          <w:p w14:paraId="66F4E9C8" w14:textId="77777777" w:rsidR="008D1816" w:rsidRDefault="00AF4EE9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02</w:t>
            </w:r>
          </w:p>
          <w:p w14:paraId="7D8A6722" w14:textId="77777777" w:rsidR="00155F46" w:rsidRDefault="00155F4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1.4</w:t>
            </w:r>
          </w:p>
          <w:p w14:paraId="41A37F82" w14:textId="099B336F" w:rsidR="00155F46" w:rsidRDefault="00155F4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3.3</w:t>
            </w:r>
          </w:p>
          <w:p w14:paraId="2210DF5A" w14:textId="22C009E0" w:rsidR="0091299B" w:rsidRDefault="0091299B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ЛР 1-7</w:t>
            </w:r>
          </w:p>
          <w:p w14:paraId="75EA215C" w14:textId="77777777" w:rsidR="008D1816" w:rsidRDefault="008D181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60A56E52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CA47155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0038" w:type="dxa"/>
            <w:noWrap/>
          </w:tcPr>
          <w:p w14:paraId="4B9CCD27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Теоретическое обучение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7733FF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605" w:type="dxa"/>
            <w:vMerge/>
            <w:noWrap/>
          </w:tcPr>
          <w:p w14:paraId="4D12ADE1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</w:tr>
      <w:tr w:rsidR="008D1816" w14:paraId="79556157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5863AF9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912D9C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Металлы. Общие физические и химические свойства металлов. Способы получения. Значение металлов и неметаллов в природе и жизнедеятельности человека и организмов. Коррозия металлов: виды коррозии, способы защиты металлов от коррозии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8F9AA1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5D2BEDF9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8D1816" w14:paraId="43DFEFCA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B84386C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755DC6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Неметаллы. Общие физические и химические свойства неметаллов. Типичные свойства неметаллов IV– VII групп. Классификация и номенклатура соединений неметаллов. Круговороты биогенных элементов в природе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9B6D45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7CBB98C0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8D1816" w14:paraId="5D8B5587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0FF03E9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45A7DB" w14:textId="77777777" w:rsidR="008D1816" w:rsidRDefault="00AF4EE9" w:rsidP="00A07186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Химические свойства основных классов неорганических веществ (оксидов, гидроксидов, кислот, солей и др.). Закономерности в изменении свойств простых веществ, водородных соединений, высших оксидов и гидроксидов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456ED3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63B97A07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8D1816" w14:paraId="6CA6CA56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55D06F7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0038" w:type="dxa"/>
            <w:noWrap/>
          </w:tcPr>
          <w:p w14:paraId="1CE1134A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ADC465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02540740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  <w:highlight w:val="white"/>
              </w:rPr>
            </w:pPr>
          </w:p>
        </w:tc>
      </w:tr>
      <w:tr w:rsidR="008D1816" w14:paraId="53232ABE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AD3CE6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0618E5" w14:textId="77777777" w:rsidR="008D1816" w:rsidRDefault="00AF4EE9" w:rsidP="00A07186">
            <w:pPr>
              <w:widowControl w:val="0"/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Составление уравнений химических реакций с участием простых и сложных неорганических веществ: металлов и неметаллов; оксидов металлов, неметаллов и амфотерных элементов; неорганических кислот, оснований и амфотерных гидроксидов; неорганических солей, характеризующих их свойства. </w:t>
            </w:r>
          </w:p>
          <w:p w14:paraId="6EF6051F" w14:textId="77777777" w:rsidR="008D1816" w:rsidRDefault="00AF4EE9" w:rsidP="00A07186">
            <w:pPr>
              <w:widowControl w:val="0"/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color w:val="050608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Решение практико-ориентированных теоретических заданий на свойства, состав, получение и безопасное использование важнейших неорганических веществ в быту и практической деятельности человека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2F60E2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07A4AA3A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8D1816" w14:paraId="106BC87A" w14:textId="77777777" w:rsidTr="00A07186">
        <w:tc>
          <w:tcPr>
            <w:tcW w:w="211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72B934B" w14:textId="77777777" w:rsidR="008D181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 xml:space="preserve">Тема 3.3. 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Идентификация неорганических веществ</w:t>
            </w:r>
          </w:p>
        </w:tc>
        <w:tc>
          <w:tcPr>
            <w:tcW w:w="10038" w:type="dxa"/>
            <w:noWrap/>
          </w:tcPr>
          <w:p w14:paraId="2DBE56AD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0FE7B0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vMerge w:val="restart"/>
            <w:noWrap/>
          </w:tcPr>
          <w:p w14:paraId="4F3837A8" w14:textId="77777777" w:rsidR="008D1816" w:rsidRDefault="00AF4EE9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ОК 01</w:t>
            </w:r>
          </w:p>
          <w:p w14:paraId="3ABC1773" w14:textId="77777777" w:rsidR="008D1816" w:rsidRDefault="00AF4EE9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ОК 02</w:t>
            </w:r>
          </w:p>
          <w:p w14:paraId="7372C9B6" w14:textId="77777777" w:rsidR="008D1816" w:rsidRDefault="00AF4EE9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04</w:t>
            </w:r>
          </w:p>
          <w:p w14:paraId="5CDC7470" w14:textId="368FA437" w:rsidR="0091299B" w:rsidRDefault="0091299B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ЛР 1-7</w:t>
            </w:r>
          </w:p>
        </w:tc>
      </w:tr>
      <w:tr w:rsidR="008D1816" w14:paraId="4812AF8D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1F6B75B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0038" w:type="dxa"/>
            <w:noWrap/>
          </w:tcPr>
          <w:p w14:paraId="40E4D907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Лабораторные занятия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66B983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4DE79382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</w:tr>
      <w:tr w:rsidR="008D1816" w14:paraId="59155BD8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FE59F73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22AF7A" w14:textId="77777777" w:rsidR="008D1816" w:rsidRDefault="00AF4EE9" w:rsidP="00A07186">
            <w:pPr>
              <w:widowControl w:val="0"/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Лабораторная работа «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Идентификация неорганических веществ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 xml:space="preserve">». </w:t>
            </w:r>
          </w:p>
          <w:p w14:paraId="08B2DE13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lastRenderedPageBreak/>
              <w:t>Решение экспериментальных задач по химическим свойствам металлов и неметаллов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, по распознаванию и получению соединений металлов и неметаллов.</w:t>
            </w:r>
          </w:p>
          <w:p w14:paraId="50FE3107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Идентификация неорганических веществ с использованием их физико-химических свойств, характерных качественных реакций. Качественные реакции на сульфат-, карбонат- и хлорид-анионы, на катион аммония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ABC73D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605" w:type="dxa"/>
            <w:vMerge/>
            <w:noWrap/>
          </w:tcPr>
          <w:p w14:paraId="53074600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649B2337" w14:textId="77777777" w:rsidTr="00A07186">
        <w:tc>
          <w:tcPr>
            <w:tcW w:w="2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left w:w="45" w:type="dxa"/>
              <w:right w:w="45" w:type="dxa"/>
            </w:tcMar>
            <w:vAlign w:val="center"/>
          </w:tcPr>
          <w:p w14:paraId="23715240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lastRenderedPageBreak/>
              <w:t>Контрольная работа 2</w:t>
            </w: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6D207D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Свойства неорганических веществ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8440EF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62BC15BF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</w:tr>
      <w:tr w:rsidR="008D1816" w14:paraId="65913179" w14:textId="77777777" w:rsidTr="00A07186">
        <w:tc>
          <w:tcPr>
            <w:tcW w:w="2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A2E539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Раздел 4.</w:t>
            </w: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40994B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Строение и свойства органических веществ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45A710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605" w:type="dxa"/>
            <w:noWrap/>
          </w:tcPr>
          <w:p w14:paraId="1A270255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132F7674" w14:textId="77777777" w:rsidTr="00A07186">
        <w:tc>
          <w:tcPr>
            <w:tcW w:w="211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E23CA73" w14:textId="77777777" w:rsidR="008D181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 xml:space="preserve">Тема 4.1. 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Классификация, строение и номенклатура органических веществ</w:t>
            </w:r>
          </w:p>
        </w:tc>
        <w:tc>
          <w:tcPr>
            <w:tcW w:w="10038" w:type="dxa"/>
            <w:noWrap/>
          </w:tcPr>
          <w:p w14:paraId="0E1A48F0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6CEAA4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05" w:type="dxa"/>
            <w:vMerge w:val="restart"/>
            <w:noWrap/>
          </w:tcPr>
          <w:p w14:paraId="6A726C0B" w14:textId="77777777" w:rsidR="008D1816" w:rsidRDefault="00AF4EE9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01</w:t>
            </w:r>
          </w:p>
          <w:p w14:paraId="493EBD51" w14:textId="77777777" w:rsidR="00155F46" w:rsidRDefault="00155F4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1.4</w:t>
            </w:r>
          </w:p>
          <w:p w14:paraId="06F19915" w14:textId="11472958" w:rsidR="00155F46" w:rsidRDefault="00155F4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3.3</w:t>
            </w:r>
          </w:p>
          <w:p w14:paraId="7209BFE6" w14:textId="7A0A327F" w:rsidR="0091299B" w:rsidRDefault="0091299B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ЛР 1-7</w:t>
            </w:r>
          </w:p>
          <w:p w14:paraId="163BE792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795C5286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EDFEC47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0038" w:type="dxa"/>
            <w:noWrap/>
          </w:tcPr>
          <w:p w14:paraId="0F7812BF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Теоретическое обучение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73F0A6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color w:val="050608"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56E3B9D0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</w:tr>
      <w:tr w:rsidR="008D1816" w14:paraId="48D38B5E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5D6E972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C6A38B" w14:textId="77777777" w:rsidR="008D1816" w:rsidRDefault="00AF4EE9" w:rsidP="00A07186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Появление и развитие органической химии как науки. Предмет органической химии. Место и значение органической химии в системе естественных наук.</w:t>
            </w:r>
          </w:p>
          <w:p w14:paraId="5F7CB8E7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Химическое строение как порядок соединения атомов в молекуле согласно их валентности. Основные положения теории химического строения органических соединений А.М. Бутлерова. Углеродный скелет органической молекулы. Зависимость свойств веществ от химического строения молекул. Изомерия и изомеры. </w:t>
            </w:r>
          </w:p>
          <w:p w14:paraId="4ECE529B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Понятие о функциональной группе. Радикал. Принципы классификации органических соединений. Международная номенклатура и принципы номенклатуры органических соединений. Понятие об азотсодержащих соединениях, биологически активных веществах (углеводах, жирах, белках и др.), высокомолекулярных соединениях (мономер, полимер, структурное звено)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43DDB2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color w:val="050608"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329CEA41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</w:tr>
      <w:tr w:rsidR="008D1816" w14:paraId="31F793E1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696611F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8" w:type="dxa"/>
            <w:noWrap/>
          </w:tcPr>
          <w:p w14:paraId="0218E983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C2F4D3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2236F8E8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</w:tr>
      <w:tr w:rsidR="008D1816" w14:paraId="76655BC2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1F0F00A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35662F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Номенклатура органических соединений отдельных классов (насыщенные, ненасыщенные и ароматические углеводороды, спирты, фенолы, альдегиды, кетоны, карбоновые кислоты и др.) Составление полных и сокращенных структурных формул органических веществ отдельных классов, используя их названия по систематической и тривиальной номенклатуре (этилен, ацетилен, глицерин, фенол, формальдегид, уксусная кислота, глицин). Расчеты простейшей формулы органической молекулы, исходя из элементного состава (в %)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9DD58C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7C161660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515C249C" w14:textId="77777777" w:rsidTr="00A07186">
        <w:tc>
          <w:tcPr>
            <w:tcW w:w="211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97E0E33" w14:textId="77777777" w:rsidR="008D181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color w:val="FF0000"/>
                <w:sz w:val="24"/>
                <w:szCs w:val="24"/>
                <w:u w:val="single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lastRenderedPageBreak/>
              <w:t xml:space="preserve">Тема 4.2. 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Свойства органических соединений</w:t>
            </w:r>
          </w:p>
        </w:tc>
        <w:tc>
          <w:tcPr>
            <w:tcW w:w="10038" w:type="dxa"/>
            <w:noWrap/>
          </w:tcPr>
          <w:p w14:paraId="63F38395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0BC8CB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605" w:type="dxa"/>
            <w:vMerge w:val="restart"/>
            <w:noWrap/>
          </w:tcPr>
          <w:p w14:paraId="2F22C92C" w14:textId="77777777" w:rsidR="008D1816" w:rsidRDefault="00AF4EE9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01</w:t>
            </w:r>
          </w:p>
          <w:p w14:paraId="648C6404" w14:textId="77777777" w:rsidR="008D1816" w:rsidRDefault="00AF4EE9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02</w:t>
            </w:r>
          </w:p>
          <w:p w14:paraId="78E5CEC8" w14:textId="77777777" w:rsidR="008D1816" w:rsidRDefault="00AF4EE9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04</w:t>
            </w:r>
          </w:p>
          <w:p w14:paraId="1BC4E940" w14:textId="77777777" w:rsidR="00155F46" w:rsidRDefault="00155F4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1.4</w:t>
            </w:r>
          </w:p>
          <w:p w14:paraId="6C350647" w14:textId="61582852" w:rsidR="00155F46" w:rsidRDefault="00155F4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3.3</w:t>
            </w:r>
          </w:p>
          <w:p w14:paraId="0E0FB479" w14:textId="49A6BCC2" w:rsidR="0091299B" w:rsidRDefault="0091299B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ЛР 1-7</w:t>
            </w:r>
          </w:p>
          <w:p w14:paraId="4702CC15" w14:textId="77777777" w:rsidR="008D1816" w:rsidRDefault="008D181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781965AE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6F54C7D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0038" w:type="dxa"/>
            <w:noWrap/>
          </w:tcPr>
          <w:p w14:paraId="1B842CC2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Теоретическое обучение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B5BDAF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605" w:type="dxa"/>
            <w:vMerge/>
            <w:noWrap/>
          </w:tcPr>
          <w:p w14:paraId="2F3AA6AF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</w:tr>
      <w:tr w:rsidR="008D1816" w14:paraId="743B6E27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15EC9D0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C70DEF2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Физико-химические свойства органических соединений отдельных классов (особенности классификации и номенклатуры внутри класса; гомологический ряд и общая формула; изомерия; физические свойства; химические свойства; способы получения):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25AE1B" w14:textId="77777777" w:rsidR="008D1816" w:rsidRDefault="008D1816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/>
            <w:noWrap/>
          </w:tcPr>
          <w:p w14:paraId="1D94E5AA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05351D97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6FDD57E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2F3F80B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– предельные углеводороды (алканы и циклоалканы). Горение метана как один из основных источников тепла в промышленности и быту. Свойства природных углеводородов, нахождение в природе и применение алканов;</w:t>
            </w:r>
          </w:p>
          <w:p w14:paraId="147FC3D2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– непредельные (алкены, алкины и алкадиены) и ароматические углеводороды. Горение ацетилена как источник высокотемпературного пламени для сварки и резки металлов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8812A7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73404F74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278EEEB4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1BCD47D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430A6D0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– кислородсодержащие соединения (спирты и фенолы, карбоновые кислоты и эфиры, альдегиды и кетоны, жиры, углеводы). Практическое применение этиленгликоля, глицерина, фенола. Применение формальдегида, ацетальдегида, уксусной кислоты. Мыла как соли высших карбоновых кислот. Моющие свойства мыла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7C4683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2FA9FE56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4B283B49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168317B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53EF71B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– азотсодержащие соединения (амины и аминокислоты, белки). Высокомолекулярные соединения (синтетические и биологически-активные). Мономер, полимер, структурное звено. Полимеризация этилена как основное направление его использования. </w:t>
            </w:r>
          </w:p>
          <w:p w14:paraId="5B9A7BDB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Генетическая связь между классами органических соединений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8E717A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03A424E6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3B5F1E2A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1772E0B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0038" w:type="dxa"/>
            <w:noWrap/>
          </w:tcPr>
          <w:p w14:paraId="342E439F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E50C9E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  <w:highlight w:val="white"/>
              </w:rPr>
              <w:t>4</w:t>
            </w:r>
          </w:p>
        </w:tc>
        <w:tc>
          <w:tcPr>
            <w:tcW w:w="1605" w:type="dxa"/>
            <w:vMerge/>
            <w:noWrap/>
          </w:tcPr>
          <w:p w14:paraId="0721EBC8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  <w:highlight w:val="white"/>
              </w:rPr>
            </w:pPr>
          </w:p>
        </w:tc>
      </w:tr>
      <w:tr w:rsidR="008D1816" w14:paraId="2918A92F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B15082D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E774CD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Свойства органических соединений отдельных классов (тривиальная и международная номенклатура, химические свойства, способы получения): предельные (алканы и циклоалканы), непредельные (алкены, алкины и алкадиены) и ароматические углеводороды, спирты и фенолы, карбоновые кислоты и эфиры, альдегиды и кетоны, амины и аминокислоты, высокомолекулярные соединения. Задания на составление уравнений химических реакций с участием органических веществ на основании их состава и строения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7896C4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0F3CC32F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8D1816" w14:paraId="0AC6AF45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21F3203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CE70EF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Составление схем реакций (в том числе по предложенным цепочкам превращений), характеризующих химические свойства органических соединений отдельных классов, способы 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lastRenderedPageBreak/>
              <w:t>их получения и название органических соединений по тривиальной или международной систематической номенклатуре.</w:t>
            </w:r>
          </w:p>
          <w:p w14:paraId="17CF647B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Решение практико-ориентированных теоретических заданий на свойства органических соединений отдельных классов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4E8CA4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lastRenderedPageBreak/>
              <w:t>2</w:t>
            </w:r>
          </w:p>
        </w:tc>
        <w:tc>
          <w:tcPr>
            <w:tcW w:w="1605" w:type="dxa"/>
            <w:vMerge/>
            <w:noWrap/>
          </w:tcPr>
          <w:p w14:paraId="02762DC6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8D1816" w14:paraId="2C41EB42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33E8F3D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09BEDE" w14:textId="77777777" w:rsidR="008D1816" w:rsidRDefault="00AF4EE9" w:rsidP="00A07186">
            <w:pPr>
              <w:shd w:val="clear" w:color="auto" w:fill="FFFFFF"/>
              <w:spacing w:after="26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Лабораторная работа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EBF936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69C456C6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8D1816" w14:paraId="7E65879F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7EB0A15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EEAFEF" w14:textId="77777777" w:rsidR="008D1816" w:rsidRDefault="00AF4EE9" w:rsidP="00A07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Лабораторная работа “Превращения органических веществ при нагревании".</w:t>
            </w:r>
          </w:p>
          <w:p w14:paraId="75E0114D" w14:textId="77777777" w:rsidR="008D1816" w:rsidRDefault="00AF4EE9" w:rsidP="00A07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  <w:sz w:val="24"/>
                <w:szCs w:val="24"/>
                <w:shd w:val="clear" w:color="auto" w:fill="F6B26B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Получение этилена и изучение его свойств. Моделирование молекул и химических превращений на примере этана, этилена, ацетилена и др.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04C0FE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416C9A3A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8D1816" w14:paraId="4C484D41" w14:textId="77777777" w:rsidTr="00A07186">
        <w:tc>
          <w:tcPr>
            <w:tcW w:w="211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810D5D3" w14:textId="77777777" w:rsidR="008D181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 xml:space="preserve">Тема 4.3. </w:t>
            </w:r>
          </w:p>
          <w:p w14:paraId="58E7CB41" w14:textId="77777777" w:rsidR="008D1816" w:rsidRDefault="00AF4EE9" w:rsidP="00A07186">
            <w:pPr>
              <w:widowControl w:val="0"/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Идентификация органических веществ, их значение и применение в бытовой и производственной деятельности человека</w:t>
            </w:r>
          </w:p>
        </w:tc>
        <w:tc>
          <w:tcPr>
            <w:tcW w:w="10038" w:type="dxa"/>
            <w:noWrap/>
          </w:tcPr>
          <w:p w14:paraId="4F6D6104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2FBF94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color w:val="050608"/>
                <w:sz w:val="24"/>
                <w:szCs w:val="24"/>
              </w:rPr>
              <w:t>6</w:t>
            </w:r>
          </w:p>
        </w:tc>
        <w:tc>
          <w:tcPr>
            <w:tcW w:w="1605" w:type="dxa"/>
            <w:vMerge w:val="restart"/>
            <w:noWrap/>
          </w:tcPr>
          <w:p w14:paraId="6CD56488" w14:textId="77777777" w:rsidR="008D1816" w:rsidRDefault="00AF4EE9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01</w:t>
            </w:r>
          </w:p>
          <w:p w14:paraId="517EB875" w14:textId="77777777" w:rsidR="008D1816" w:rsidRDefault="00AF4EE9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02</w:t>
            </w:r>
          </w:p>
          <w:p w14:paraId="05772E82" w14:textId="77777777" w:rsidR="008D1816" w:rsidRDefault="00AF4EE9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04</w:t>
            </w:r>
          </w:p>
          <w:p w14:paraId="4FBD3782" w14:textId="77777777" w:rsidR="00155F46" w:rsidRDefault="00155F4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1.4</w:t>
            </w:r>
          </w:p>
          <w:p w14:paraId="29076546" w14:textId="5C315B01" w:rsidR="00155F46" w:rsidRDefault="00155F4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3.3</w:t>
            </w:r>
          </w:p>
          <w:p w14:paraId="6C7D0FE0" w14:textId="5ACCCE42" w:rsidR="0091299B" w:rsidRDefault="0091299B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ЛР 1-7</w:t>
            </w:r>
          </w:p>
          <w:p w14:paraId="44849F48" w14:textId="77777777" w:rsidR="008D1816" w:rsidRDefault="008D181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  <w:p w14:paraId="2EDF6C3E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217AD1F6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CC8A270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0038" w:type="dxa"/>
            <w:noWrap/>
          </w:tcPr>
          <w:p w14:paraId="080C64C7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Теоретическое обучение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82E1B6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color w:val="050608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color w:val="050608"/>
                <w:sz w:val="24"/>
                <w:szCs w:val="24"/>
              </w:rPr>
              <w:t>4</w:t>
            </w:r>
          </w:p>
        </w:tc>
        <w:tc>
          <w:tcPr>
            <w:tcW w:w="1605" w:type="dxa"/>
            <w:vMerge/>
            <w:noWrap/>
          </w:tcPr>
          <w:p w14:paraId="5E19DE87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color w:val="050608"/>
                <w:sz w:val="24"/>
                <w:szCs w:val="24"/>
              </w:rPr>
            </w:pPr>
          </w:p>
        </w:tc>
      </w:tr>
      <w:tr w:rsidR="008D1816" w14:paraId="6E23D94E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FD599F0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color w:val="050608"/>
                <w:sz w:val="24"/>
                <w:szCs w:val="24"/>
              </w:rPr>
            </w:pPr>
          </w:p>
        </w:tc>
        <w:tc>
          <w:tcPr>
            <w:tcW w:w="10038" w:type="dxa"/>
            <w:noWrap/>
          </w:tcPr>
          <w:p w14:paraId="407F88A5" w14:textId="77777777" w:rsidR="008D1816" w:rsidRDefault="00AF4EE9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Биоорганические соединения. Применение и биологическая роль углеводов. Окисление углеводов – источник энергии живых организмов. Области применения аминокислот. Превращения белков пищи в организме. Биологические функции белков. Биологические функции жиров. Роль органической химии в решении проблем пищевой безопасности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A9F08A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color w:val="050608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color w:val="050608"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4D7DCCBA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color w:val="050608"/>
                <w:sz w:val="24"/>
                <w:szCs w:val="24"/>
              </w:rPr>
            </w:pPr>
          </w:p>
        </w:tc>
      </w:tr>
      <w:tr w:rsidR="008D1816" w14:paraId="05472498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0546817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color w:val="050608"/>
                <w:sz w:val="24"/>
                <w:szCs w:val="24"/>
              </w:rPr>
            </w:pPr>
          </w:p>
        </w:tc>
        <w:tc>
          <w:tcPr>
            <w:tcW w:w="10038" w:type="dxa"/>
            <w:noWrap/>
          </w:tcPr>
          <w:p w14:paraId="712A23C7" w14:textId="77777777" w:rsidR="008D1816" w:rsidRDefault="00AF4EE9" w:rsidP="00A07186">
            <w:pPr>
              <w:widowControl w:val="0"/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Роль органической химии в решении проблем энергетической безопасности, в развитии медицины, создании новых материалов, новых источников энергии (альтернативные источники энергии). Опасность воздействия на живые организмы органических веществ отдельных классов (углеводороды, спирты, фенолы, хлорорганические производные, альдегиды и др.), смысл показателя предельно допустимой концентрации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AB7902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color w:val="050608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color w:val="050608"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654E3B55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color w:val="050608"/>
                <w:sz w:val="24"/>
                <w:szCs w:val="24"/>
              </w:rPr>
            </w:pPr>
          </w:p>
        </w:tc>
      </w:tr>
      <w:tr w:rsidR="008D1816" w14:paraId="07F30DCE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553803C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color w:val="050608"/>
                <w:sz w:val="24"/>
                <w:szCs w:val="24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6B4D4C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Лабораторные занятия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812BBD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00779DF2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</w:tr>
      <w:tr w:rsidR="008D1816" w14:paraId="06EA05C0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26556DB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C1C552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Лабораторная работа: “Идентификация органических соединений отдельных классов”</w:t>
            </w:r>
          </w:p>
          <w:p w14:paraId="28BBAE00" w14:textId="206A8645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Идентификация органических соединений отдельных классов (на примере альдегидов, крахмала, уксусной кислоты, белков и т.п.) с использованием их физико-химических свойств и характерных качественных реакций. Денатурация белка при нагревании. Цветные реакции белков.</w:t>
            </w:r>
            <w:r w:rsidR="00FE1B65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Возникновение аналитического сигнала с точки зрения химических процессов при протекании качественной реакции, позволяющей идентифицировать предложенные органические вещества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0EF1A5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2F5910E6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30E29B08" w14:textId="77777777" w:rsidTr="00A07186">
        <w:tc>
          <w:tcPr>
            <w:tcW w:w="2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left w:w="45" w:type="dxa"/>
              <w:right w:w="45" w:type="dxa"/>
            </w:tcMar>
            <w:vAlign w:val="center"/>
          </w:tcPr>
          <w:p w14:paraId="5AEB4115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lastRenderedPageBreak/>
              <w:t>Контрольная работа 3</w:t>
            </w: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2CB486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Структура и свойства органических веществ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162FC0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4232C5FF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</w:tr>
      <w:tr w:rsidR="008D1816" w14:paraId="787A782A" w14:textId="77777777" w:rsidTr="00A07186">
        <w:tc>
          <w:tcPr>
            <w:tcW w:w="2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62621E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lastRenderedPageBreak/>
              <w:t xml:space="preserve">Раздел 5. </w:t>
            </w: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5AD511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Кинетические и термодинамические закономерности протекания химических реакций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ACC18D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05" w:type="dxa"/>
            <w:noWrap/>
            <w:vAlign w:val="center"/>
          </w:tcPr>
          <w:p w14:paraId="5A89EDF3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016E0DED" w14:textId="77777777" w:rsidTr="00A07186">
        <w:tc>
          <w:tcPr>
            <w:tcW w:w="211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D60CAE3" w14:textId="77777777" w:rsidR="008D181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Скорость химических реакций. </w:t>
            </w:r>
          </w:p>
          <w:p w14:paraId="55542208" w14:textId="77777777" w:rsidR="008D181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Химическое равновесие</w:t>
            </w:r>
          </w:p>
        </w:tc>
        <w:tc>
          <w:tcPr>
            <w:tcW w:w="10038" w:type="dxa"/>
            <w:noWrap/>
          </w:tcPr>
          <w:p w14:paraId="17AA7642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87844B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05" w:type="dxa"/>
            <w:vMerge w:val="restart"/>
            <w:noWrap/>
          </w:tcPr>
          <w:p w14:paraId="46EADB35" w14:textId="77777777" w:rsidR="008D1816" w:rsidRDefault="00AF4EE9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01</w:t>
            </w:r>
          </w:p>
          <w:p w14:paraId="3AE84F4E" w14:textId="77777777" w:rsidR="008D1816" w:rsidRDefault="00AF4EE9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02</w:t>
            </w:r>
          </w:p>
          <w:p w14:paraId="190E06DE" w14:textId="77777777" w:rsidR="00155F46" w:rsidRDefault="00155F4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1.4</w:t>
            </w:r>
          </w:p>
          <w:p w14:paraId="4A2A3197" w14:textId="4EF35BC2" w:rsidR="00155F46" w:rsidRDefault="00155F4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3.3</w:t>
            </w:r>
          </w:p>
          <w:p w14:paraId="6913EE20" w14:textId="2D42B4BC" w:rsidR="0091299B" w:rsidRDefault="0091299B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ЛР 1-7</w:t>
            </w:r>
          </w:p>
          <w:p w14:paraId="7209EA4A" w14:textId="77777777" w:rsidR="008D1816" w:rsidRDefault="008D181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6DC1C736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618E615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0038" w:type="dxa"/>
            <w:noWrap/>
          </w:tcPr>
          <w:p w14:paraId="343F9B2F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Теоретическое обучение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311A24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01C4962C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</w:tr>
      <w:tr w:rsidR="008D1816" w14:paraId="16D22DCA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E04496C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8186E1" w14:textId="754A8797" w:rsidR="008D181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Скорость реакции, ее зависимость от различных факторов: природы реагирующих веществ, концентрации реагирующих веществ, температуры и площади реакционной поверхности.</w:t>
            </w:r>
            <w:r w:rsidR="00FE1B65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Тепловые</w:t>
            </w:r>
            <w:r w:rsidR="00FE1B65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эффекты химических реакций. Экзо-и эндотермические, реакции.</w:t>
            </w:r>
          </w:p>
          <w:p w14:paraId="15204CFE" w14:textId="77777777" w:rsidR="008D1816" w:rsidRDefault="00AF4EE9" w:rsidP="00A07186">
            <w:pPr>
              <w:tabs>
                <w:tab w:val="right" w:pos="3"/>
              </w:tabs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Обратимость реакций. Химическое равновесие и его смещение под действием различных факторов (концентрация реагентов или продуктов реакции, давление, температура) для создания оптимальных условий протекания химических процессов. Принцип Ле Шателье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366B4B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29BEC682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0D9792A8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8335994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0038" w:type="dxa"/>
            <w:noWrap/>
          </w:tcPr>
          <w:p w14:paraId="05004947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07D958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vMerge w:val="restart"/>
            <w:noWrap/>
          </w:tcPr>
          <w:p w14:paraId="0329F9C9" w14:textId="77777777" w:rsidR="008D1816" w:rsidRDefault="00AF4EE9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01</w:t>
            </w:r>
          </w:p>
          <w:p w14:paraId="7C604E63" w14:textId="77777777" w:rsidR="008D1816" w:rsidRDefault="00AF4EE9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02</w:t>
            </w:r>
          </w:p>
          <w:p w14:paraId="291816D6" w14:textId="77777777" w:rsidR="00155F46" w:rsidRDefault="00155F4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1.4</w:t>
            </w:r>
          </w:p>
          <w:p w14:paraId="1C30D953" w14:textId="7917368E" w:rsidR="00155F46" w:rsidRDefault="00155F4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3.3</w:t>
            </w:r>
          </w:p>
          <w:p w14:paraId="0A94D11D" w14:textId="1B76355A" w:rsidR="0091299B" w:rsidRDefault="0091299B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ЛР 1-7</w:t>
            </w:r>
          </w:p>
          <w:p w14:paraId="107903E8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66A1812B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AE1F36D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445F83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Решение практико-ориентированных заданий на анализ факторов, влияющих на изменение скорости химической реакции, в т.ч. с позиций экологически целесообразного поведения в быту и трудовой деятельности в целях сохранения своего здоровья и окружающей природной среды.</w:t>
            </w:r>
          </w:p>
          <w:p w14:paraId="6F10DFEE" w14:textId="77777777" w:rsidR="008D181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right" w:pos="3"/>
              </w:tabs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Решение практико-ориентированных заданий на применение принципа Ле-Шателье для нахождения направления смещения равновесия химической реакции и анализ факторов, влияющих на смещение химического равновесия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6BA844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3E232DD1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6C6F42F2" w14:textId="77777777" w:rsidTr="00A07186">
        <w:tc>
          <w:tcPr>
            <w:tcW w:w="2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E52B15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Раздел 6.</w:t>
            </w: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B2A403" w14:textId="77777777" w:rsidR="008D1816" w:rsidRDefault="00AF4EE9" w:rsidP="00A07186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Растворы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4AE9B3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05" w:type="dxa"/>
            <w:noWrap/>
          </w:tcPr>
          <w:p w14:paraId="02F42D01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7B4EF2A9" w14:textId="77777777" w:rsidTr="00A07186">
        <w:tc>
          <w:tcPr>
            <w:tcW w:w="211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36837FB" w14:textId="77777777" w:rsidR="008D181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  <w:highlight w:val="white"/>
              </w:rPr>
              <w:t xml:space="preserve"> 6.1.</w:t>
            </w:r>
          </w:p>
          <w:p w14:paraId="5038382D" w14:textId="77777777" w:rsidR="008D181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Понятие о растворах</w:t>
            </w:r>
          </w:p>
        </w:tc>
        <w:tc>
          <w:tcPr>
            <w:tcW w:w="10038" w:type="dxa"/>
            <w:noWrap/>
          </w:tcPr>
          <w:p w14:paraId="17D005B2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772DFF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vMerge w:val="restart"/>
            <w:noWrap/>
          </w:tcPr>
          <w:p w14:paraId="512C492E" w14:textId="77777777" w:rsidR="008D1816" w:rsidRDefault="00AF4EE9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01</w:t>
            </w:r>
          </w:p>
          <w:p w14:paraId="2B0056BC" w14:textId="77777777" w:rsidR="008D1816" w:rsidRDefault="00AF4EE9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02</w:t>
            </w:r>
          </w:p>
          <w:p w14:paraId="470C28C9" w14:textId="77777777" w:rsidR="008D1816" w:rsidRDefault="00AF4EE9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07</w:t>
            </w:r>
          </w:p>
          <w:p w14:paraId="72FABAA2" w14:textId="77777777" w:rsidR="00155F46" w:rsidRDefault="00155F4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1.4</w:t>
            </w:r>
          </w:p>
          <w:p w14:paraId="17D6DE3A" w14:textId="58347652" w:rsidR="00155F46" w:rsidRDefault="00155F4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3.3</w:t>
            </w:r>
          </w:p>
          <w:p w14:paraId="6FABFF87" w14:textId="415E43F8" w:rsidR="0091299B" w:rsidRDefault="0091299B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ЛР 1-7</w:t>
            </w:r>
          </w:p>
          <w:p w14:paraId="67B08E46" w14:textId="77777777" w:rsidR="008D1816" w:rsidRDefault="008D181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28EDBB8E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EC0386E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0038" w:type="dxa"/>
            <w:noWrap/>
          </w:tcPr>
          <w:p w14:paraId="4F419154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Теоретическое обучение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71144A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0A242D62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</w:tr>
      <w:tr w:rsidR="008D1816" w14:paraId="430FEC75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340FDD8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571758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Растворение как физико-химический процесс. Растворы. Способы приготовления растворов. Растворимость. Массовая доля растворенного вещества. Смысл показателя предельно допустимой концентрации и его использование в оценке экологической безопасности.</w:t>
            </w:r>
          </w:p>
          <w:p w14:paraId="3B275692" w14:textId="77777777" w:rsidR="008D1816" w:rsidRDefault="00AF4EE9" w:rsidP="00A0718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lastRenderedPageBreak/>
              <w:t>Правила экологически целесообразного поведения в быту и трудовой деятельности в целях сохранения своего здоровья и окружающей природной среды; опасность воздействия на живые организмы определенных веществ.</w:t>
            </w:r>
          </w:p>
          <w:p w14:paraId="6F310371" w14:textId="77777777" w:rsidR="008D1816" w:rsidRDefault="00AF4EE9" w:rsidP="00A0718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Решение практико-ориентированных расчетных заданий на растворы, используемые в бытовой и производственной деятельности человека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5DEF2D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605" w:type="dxa"/>
            <w:vMerge/>
            <w:noWrap/>
          </w:tcPr>
          <w:p w14:paraId="1CAD6532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4A043810" w14:textId="77777777" w:rsidTr="00A07186">
        <w:tc>
          <w:tcPr>
            <w:tcW w:w="211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left w:w="45" w:type="dxa"/>
              <w:right w:w="45" w:type="dxa"/>
            </w:tcMar>
          </w:tcPr>
          <w:p w14:paraId="54EF0E4F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lastRenderedPageBreak/>
              <w:t>Тема</w:t>
            </w: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  <w:highlight w:val="white"/>
              </w:rPr>
              <w:t xml:space="preserve"> 6.2. 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Исследование свойств растворов</w:t>
            </w: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04C350" w14:textId="77777777" w:rsidR="008D181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C5D35E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vMerge w:val="restart"/>
            <w:tcBorders>
              <w:left w:val="single" w:sz="8" w:space="0" w:color="000000"/>
            </w:tcBorders>
            <w:noWrap/>
          </w:tcPr>
          <w:p w14:paraId="2F4A8801" w14:textId="77777777" w:rsidR="008D1816" w:rsidRDefault="00AF4EE9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01</w:t>
            </w:r>
          </w:p>
          <w:p w14:paraId="59505372" w14:textId="77777777" w:rsidR="008D1816" w:rsidRDefault="00AF4EE9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02</w:t>
            </w:r>
          </w:p>
          <w:p w14:paraId="799E2862" w14:textId="77777777" w:rsidR="008D1816" w:rsidRDefault="00AF4EE9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04</w:t>
            </w:r>
          </w:p>
          <w:p w14:paraId="55523E37" w14:textId="77777777" w:rsidR="00155F46" w:rsidRDefault="00155F4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1.4</w:t>
            </w:r>
          </w:p>
          <w:p w14:paraId="4F29A17E" w14:textId="6B329373" w:rsidR="00155F46" w:rsidRDefault="00155F4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3.3</w:t>
            </w:r>
          </w:p>
          <w:p w14:paraId="0E4F8BAE" w14:textId="2D8727C5" w:rsidR="0091299B" w:rsidRDefault="0091299B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ЛР 1-7</w:t>
            </w:r>
          </w:p>
          <w:p w14:paraId="395D43F1" w14:textId="77777777" w:rsidR="008D1816" w:rsidRDefault="008D181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71D81576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left w:w="45" w:type="dxa"/>
              <w:right w:w="45" w:type="dxa"/>
            </w:tcMar>
          </w:tcPr>
          <w:p w14:paraId="1EE78A8B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BAA9F9" w14:textId="77777777" w:rsidR="008D181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Лабораторные занятия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178722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tcBorders>
              <w:left w:val="single" w:sz="8" w:space="0" w:color="000000"/>
            </w:tcBorders>
            <w:noWrap/>
          </w:tcPr>
          <w:p w14:paraId="70A7D660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</w:tr>
      <w:tr w:rsidR="008D1816" w14:paraId="76C89FDE" w14:textId="77777777" w:rsidTr="00A07186">
        <w:tc>
          <w:tcPr>
            <w:tcW w:w="21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left w:w="45" w:type="dxa"/>
              <w:right w:w="45" w:type="dxa"/>
            </w:tcMar>
          </w:tcPr>
          <w:p w14:paraId="09BC41FD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3C2C9A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Лабораторная работа «Приготовление растворов». </w:t>
            </w:r>
          </w:p>
          <w:p w14:paraId="1D87D16F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Приготовление растворов заданной (массовой, %) концентрации (с практико-ориентированными вопросами) и определение среды водных растворов.</w:t>
            </w:r>
          </w:p>
          <w:p w14:paraId="7E7A5FB8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Решение задач на приготовление растворов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B7123A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tcBorders>
              <w:left w:val="single" w:sz="8" w:space="0" w:color="000000"/>
            </w:tcBorders>
            <w:noWrap/>
          </w:tcPr>
          <w:p w14:paraId="054302A1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4BFE116E" w14:textId="77777777" w:rsidTr="00A07186">
        <w:tc>
          <w:tcPr>
            <w:tcW w:w="12150" w:type="dxa"/>
            <w:gridSpan w:val="3"/>
            <w:noWrap/>
          </w:tcPr>
          <w:p w14:paraId="09AA0F7F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725" w:type="dxa"/>
            <w:noWrap/>
          </w:tcPr>
          <w:p w14:paraId="5C213AC0" w14:textId="77777777" w:rsidR="008D1816" w:rsidRDefault="008D1816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noWrap/>
          </w:tcPr>
          <w:p w14:paraId="01D7B9C3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025785C5" w14:textId="77777777" w:rsidTr="00A07186"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EF8D84" w14:textId="77777777" w:rsidR="008D181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Раздел 7.</w:t>
            </w:r>
          </w:p>
        </w:tc>
        <w:tc>
          <w:tcPr>
            <w:tcW w:w="101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14E8A8" w14:textId="77777777" w:rsidR="008D181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Химия в быту и производственной деятельности человека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2E377E" w14:textId="77777777" w:rsidR="008D181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605" w:type="dxa"/>
            <w:vMerge w:val="restart"/>
            <w:noWrap/>
          </w:tcPr>
          <w:p w14:paraId="1613BB09" w14:textId="77777777" w:rsidR="008D1816" w:rsidRDefault="00AF4EE9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ОК 01</w:t>
            </w:r>
          </w:p>
          <w:p w14:paraId="0DFB0F15" w14:textId="77777777" w:rsidR="008D1816" w:rsidRDefault="00AF4EE9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ОК 02</w:t>
            </w:r>
          </w:p>
          <w:p w14:paraId="737E3EB1" w14:textId="77777777" w:rsidR="008D1816" w:rsidRDefault="00AF4EE9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ОК 04</w:t>
            </w:r>
          </w:p>
          <w:p w14:paraId="4D37F0A1" w14:textId="77777777" w:rsidR="008D1816" w:rsidRDefault="00AF4EE9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ОК 07</w:t>
            </w:r>
          </w:p>
          <w:p w14:paraId="350FC057" w14:textId="77777777" w:rsidR="00155F46" w:rsidRDefault="00155F4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1.4</w:t>
            </w:r>
          </w:p>
          <w:p w14:paraId="3852A35F" w14:textId="35B1103B" w:rsidR="00155F46" w:rsidRDefault="00155F46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3.3</w:t>
            </w:r>
          </w:p>
          <w:p w14:paraId="64C881DF" w14:textId="7B809984" w:rsidR="0091299B" w:rsidRDefault="0091299B" w:rsidP="00A07186">
            <w:pPr>
              <w:widowControl w:val="0"/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ЛР 1-7</w:t>
            </w:r>
          </w:p>
          <w:p w14:paraId="1FBF20BC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472F6C21" w14:textId="77777777" w:rsidTr="00A07186">
        <w:tc>
          <w:tcPr>
            <w:tcW w:w="19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2B39641" w14:textId="77777777" w:rsidR="008D1816" w:rsidRDefault="00AF4EE9" w:rsidP="00A07186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Химия в быту и производственной деятельности человека</w:t>
            </w:r>
          </w:p>
        </w:tc>
        <w:tc>
          <w:tcPr>
            <w:tcW w:w="101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982496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C091B1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  <w:highlight w:val="white"/>
              </w:rPr>
              <w:t>6</w:t>
            </w:r>
          </w:p>
        </w:tc>
        <w:tc>
          <w:tcPr>
            <w:tcW w:w="1605" w:type="dxa"/>
            <w:vMerge/>
            <w:noWrap/>
          </w:tcPr>
          <w:p w14:paraId="3FA20F3D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  <w:highlight w:val="white"/>
              </w:rPr>
            </w:pPr>
          </w:p>
        </w:tc>
      </w:tr>
      <w:tr w:rsidR="008D1816" w14:paraId="0905D13D" w14:textId="77777777" w:rsidTr="00A07186">
        <w:tc>
          <w:tcPr>
            <w:tcW w:w="19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1540715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101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A062FC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Теоретическое обучение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02136D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45AFEC37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</w:tr>
      <w:tr w:rsidR="008D1816" w14:paraId="0B93ADD6" w14:textId="77777777" w:rsidTr="00A07186">
        <w:tc>
          <w:tcPr>
            <w:tcW w:w="19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F38C576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70" w:type="dxa"/>
            <w:gridSpan w:val="2"/>
            <w:noWrap/>
            <w:vAlign w:val="center"/>
          </w:tcPr>
          <w:p w14:paraId="7FFC1176" w14:textId="77777777" w:rsidR="008D181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Новейшие достижения химической науки и химической технологии. Роль химии в обеспечении экологической, энергетической и пищевой безопасности, развитии медицины. Правила поиска и анализа химической информации из различных источников (научная и учебно-научная литература, средства массовой информации, сеть Интернет)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36D4A8" w14:textId="77777777" w:rsidR="008D181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5" w:type="dxa"/>
            <w:vMerge/>
            <w:noWrap/>
          </w:tcPr>
          <w:p w14:paraId="4688DD04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0449E980" w14:textId="77777777" w:rsidTr="00A07186">
        <w:tc>
          <w:tcPr>
            <w:tcW w:w="19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B8093E1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70" w:type="dxa"/>
            <w:gridSpan w:val="2"/>
            <w:noWrap/>
            <w:vAlign w:val="center"/>
          </w:tcPr>
          <w:p w14:paraId="4EB5EDDD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7309EF" w14:textId="77777777" w:rsidR="008D1816" w:rsidRDefault="008D1816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/>
            <w:noWrap/>
          </w:tcPr>
          <w:p w14:paraId="3C50D6B6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0EB230BE" w14:textId="77777777" w:rsidTr="00A07186">
        <w:tc>
          <w:tcPr>
            <w:tcW w:w="19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28F7DC3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D86665" w14:textId="77777777" w:rsidR="008D1816" w:rsidRDefault="00AF4EE9" w:rsidP="00A07186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Поиск и анализ кейсов о применении химических веществ и технологий с учетом будущей профессиональной деятельности по темам: важнейшие строительные материалы, конструкционные материалы, краски, стекло, керамика, материалы для электроники, наноматериалы, текстильные волокна, источники энергии, органические и минеральные удобрения, лекарственные вещества, бытовая химия.</w:t>
            </w:r>
          </w:p>
          <w:p w14:paraId="09DD389D" w14:textId="47409EDF" w:rsidR="008D181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Защита:</w:t>
            </w:r>
            <w:r w:rsidR="00FE1B65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Представление результатов решения кейсов в форме мини-доклада с презентацией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D1A5B2" w14:textId="77777777" w:rsidR="008D1816" w:rsidRDefault="00AF4EE9" w:rsidP="00A071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5" w:type="dxa"/>
            <w:vMerge/>
            <w:noWrap/>
          </w:tcPr>
          <w:p w14:paraId="33CE5C28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618A4B35" w14:textId="77777777" w:rsidTr="00A07186"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04A411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01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16FF1B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Промежуточная аттестация по дисциплине (зачет)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45B454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5" w:type="dxa"/>
            <w:noWrap/>
          </w:tcPr>
          <w:p w14:paraId="3423EEBB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73ABEBA6" w14:textId="77777777" w:rsidTr="00A07186"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7410D7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101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B6C0C1" w14:textId="77777777" w:rsidR="008D1816" w:rsidRDefault="00AF4EE9" w:rsidP="00A071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0D6BE0" w14:textId="77777777" w:rsidR="008D1816" w:rsidRDefault="00AF4EE9" w:rsidP="00A07186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605" w:type="dxa"/>
            <w:noWrap/>
          </w:tcPr>
          <w:p w14:paraId="6FF06051" w14:textId="77777777" w:rsidR="008D1816" w:rsidRDefault="008D1816" w:rsidP="00A0718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</w:tbl>
    <w:p w14:paraId="257C329F" w14:textId="77777777" w:rsidR="008D1816" w:rsidRDefault="008D1816">
      <w:pPr>
        <w:tabs>
          <w:tab w:val="left" w:pos="0"/>
        </w:tabs>
        <w:spacing w:after="200" w:line="276" w:lineRule="auto"/>
        <w:rPr>
          <w:rFonts w:ascii="Times New Roman" w:eastAsia="officinasansbookc" w:hAnsi="Times New Roman" w:cs="Times New Roman"/>
          <w:b/>
          <w:sz w:val="24"/>
          <w:szCs w:val="24"/>
        </w:rPr>
        <w:sectPr w:rsidR="008D1816" w:rsidSect="00A07186">
          <w:pgSz w:w="16838" w:h="11906" w:orient="landscape"/>
          <w:pgMar w:top="1134" w:right="567" w:bottom="1134" w:left="1701" w:header="709" w:footer="709" w:gutter="0"/>
          <w:cols w:space="720"/>
          <w:docGrid w:linePitch="360"/>
        </w:sectPr>
      </w:pPr>
    </w:p>
    <w:p w14:paraId="28AEC638" w14:textId="77777777" w:rsidR="008D1816" w:rsidRDefault="00AF4EE9">
      <w:pPr>
        <w:pStyle w:val="110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_Toc129698917"/>
      <w:r>
        <w:rPr>
          <w:rFonts w:ascii="Times New Roman" w:hAnsi="Times New Roman" w:cs="Times New Roman"/>
          <w:sz w:val="24"/>
          <w:szCs w:val="24"/>
        </w:rPr>
        <w:lastRenderedPageBreak/>
        <w:t>3. УСЛОВИЯ РЕАЛИЗАЦИИ ПРОГРАММЫ ОБЩЕОБРАЗОВАТЕЛЬНОЙ ДИСЦИПЛИНЫ</w:t>
      </w:r>
      <w:bookmarkEnd w:id="5"/>
    </w:p>
    <w:p w14:paraId="53F71E9F" w14:textId="77777777" w:rsidR="008D1816" w:rsidRDefault="00AF4EE9">
      <w:pPr>
        <w:tabs>
          <w:tab w:val="left" w:pos="0"/>
        </w:tabs>
        <w:spacing w:after="0" w:line="276" w:lineRule="auto"/>
        <w:ind w:firstLine="567"/>
        <w:rPr>
          <w:rFonts w:ascii="Times New Roman" w:eastAsia="officinasansbookc" w:hAnsi="Times New Roman" w:cs="Times New Roman"/>
          <w:b/>
          <w:sz w:val="24"/>
          <w:szCs w:val="24"/>
        </w:rPr>
      </w:pPr>
      <w:r>
        <w:rPr>
          <w:rFonts w:ascii="Times New Roman" w:eastAsia="officinasansbookc" w:hAnsi="Times New Roman" w:cs="Times New Roman"/>
          <w:b/>
          <w:sz w:val="24"/>
          <w:szCs w:val="24"/>
        </w:rPr>
        <w:t>3.1. Требования к минимальному материально-техническому обеспечению</w:t>
      </w:r>
    </w:p>
    <w:p w14:paraId="4A5E9027" w14:textId="3241F0B4" w:rsidR="008D1816" w:rsidRDefault="00AF4EE9">
      <w:pPr>
        <w:spacing w:after="0" w:line="276" w:lineRule="auto"/>
        <w:ind w:firstLine="566"/>
        <w:jc w:val="both"/>
        <w:rPr>
          <w:rFonts w:ascii="Times New Roman" w:eastAsia="officinasansbookc" w:hAnsi="Times New Roman" w:cs="Times New Roman"/>
          <w:sz w:val="24"/>
          <w:szCs w:val="24"/>
        </w:rPr>
      </w:pPr>
      <w:r>
        <w:rPr>
          <w:rFonts w:ascii="Times New Roman" w:eastAsia="officinasansbookc" w:hAnsi="Times New Roman" w:cs="Times New Roman"/>
          <w:sz w:val="24"/>
          <w:szCs w:val="24"/>
        </w:rPr>
        <w:t xml:space="preserve">Для реализации программы дисциплины предусмотрены следующие специальные помещения: учебный кабинет «Химии», </w:t>
      </w:r>
      <w:r w:rsidR="00A07186">
        <w:rPr>
          <w:rFonts w:ascii="Times New Roman" w:eastAsia="officinasansbookc" w:hAnsi="Times New Roman" w:cs="Times New Roman"/>
          <w:sz w:val="24"/>
          <w:szCs w:val="24"/>
        </w:rPr>
        <w:t>включая учебную</w:t>
      </w:r>
      <w:r>
        <w:rPr>
          <w:rFonts w:ascii="Times New Roman" w:eastAsia="officinasansbookc" w:hAnsi="Times New Roman" w:cs="Times New Roman"/>
          <w:sz w:val="24"/>
          <w:szCs w:val="24"/>
        </w:rPr>
        <w:t xml:space="preserve"> химическую лабораторию.</w:t>
      </w:r>
    </w:p>
    <w:p w14:paraId="28CD1291" w14:textId="77777777" w:rsidR="008D1816" w:rsidRDefault="00AF4EE9">
      <w:pPr>
        <w:spacing w:after="0" w:line="276" w:lineRule="auto"/>
        <w:ind w:firstLine="709"/>
        <w:jc w:val="both"/>
        <w:rPr>
          <w:rFonts w:ascii="Times New Roman" w:eastAsia="officinasansbookc" w:hAnsi="Times New Roman" w:cs="Times New Roman"/>
          <w:sz w:val="24"/>
          <w:szCs w:val="24"/>
        </w:rPr>
      </w:pPr>
      <w:r>
        <w:rPr>
          <w:rFonts w:ascii="Times New Roman" w:eastAsia="officinasansbookc" w:hAnsi="Times New Roman" w:cs="Times New Roman"/>
          <w:b/>
          <w:sz w:val="24"/>
          <w:szCs w:val="24"/>
        </w:rPr>
        <w:t>Оборудование учебного кабинета (наглядные пособия):</w:t>
      </w:r>
      <w:r>
        <w:rPr>
          <w:rFonts w:ascii="Times New Roman" w:eastAsia="officinasansbookc" w:hAnsi="Times New Roman" w:cs="Times New Roman"/>
          <w:sz w:val="24"/>
          <w:szCs w:val="24"/>
        </w:rPr>
        <w:t xml:space="preserve"> наборы шаростержневых моделей молекул, модели кристаллических решеток, коллекции простых и сложных веществ и/или коллекции полимеров; коллекция горных пород и минералов, таблица Менделеева, учебные фильмы, цифровые образовательные ресурсы.</w:t>
      </w:r>
    </w:p>
    <w:p w14:paraId="5E4E1BD1" w14:textId="77777777" w:rsidR="008D1816" w:rsidRDefault="00AF4E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officinasansbookc" w:hAnsi="Times New Roman" w:cs="Times New Roman"/>
          <w:sz w:val="24"/>
          <w:szCs w:val="24"/>
        </w:rPr>
      </w:pPr>
      <w:r>
        <w:rPr>
          <w:rFonts w:ascii="Times New Roman" w:eastAsia="officinasansbookc" w:hAnsi="Times New Roman" w:cs="Times New Roman"/>
          <w:b/>
          <w:sz w:val="24"/>
          <w:szCs w:val="24"/>
        </w:rPr>
        <w:t>Технические средства обучения:</w:t>
      </w:r>
      <w:r>
        <w:rPr>
          <w:rFonts w:ascii="Times New Roman" w:eastAsia="officinasansbookc" w:hAnsi="Times New Roman" w:cs="Times New Roman"/>
          <w:sz w:val="24"/>
          <w:szCs w:val="24"/>
        </w:rPr>
        <w:t xml:space="preserve"> компьютер с устройствами воспроизведения звука, принтер, мультимедиа-проектор с экраном, мультимедийная доска, указка-презентер для презентаций.</w:t>
      </w:r>
    </w:p>
    <w:p w14:paraId="758E0447" w14:textId="77777777" w:rsidR="008D1816" w:rsidRDefault="00AF4EE9">
      <w:pPr>
        <w:spacing w:after="0" w:line="276" w:lineRule="auto"/>
        <w:ind w:firstLine="709"/>
        <w:jc w:val="both"/>
        <w:rPr>
          <w:rFonts w:ascii="Times New Roman" w:eastAsia="officinasansbookc" w:hAnsi="Times New Roman" w:cs="Times New Roman"/>
          <w:sz w:val="24"/>
          <w:szCs w:val="24"/>
        </w:rPr>
      </w:pPr>
      <w:r>
        <w:rPr>
          <w:rFonts w:ascii="Times New Roman" w:eastAsia="officinasansbookc" w:hAnsi="Times New Roman" w:cs="Times New Roman"/>
          <w:b/>
          <w:sz w:val="24"/>
          <w:szCs w:val="24"/>
        </w:rPr>
        <w:t>Оборудование лаборатории и рабочих мест лаборатории:</w:t>
      </w:r>
      <w:r>
        <w:rPr>
          <w:rFonts w:ascii="Times New Roman" w:eastAsia="officinasansbookc" w:hAnsi="Times New Roman" w:cs="Times New Roman"/>
          <w:sz w:val="24"/>
          <w:szCs w:val="24"/>
        </w:rPr>
        <w:t xml:space="preserve"> мензурки, пипетки-капельницы, термометры, микроскоп, лупы, предметные и покровные стекла, планшеты для капельных реакций, фильтровальная бумага, промывалки, стеклянные пробирки, резиновые пробки, фонарики, набор реактивов, стеклянные палочки, штативы для пробирок; мерные цилиндры, воронки стеклянные, воронки делительные цилиндрические (50-100 мл), ступки с пестиком, фарфоровые чашки, пинцеты, фильтры бумажные, вата, марля, часовые стекла, электроплитки, лабораторные штативы, спиртовые горелки, спички, прибор для получения газов (или пробирка с газоотводной трубкой), держатели для пробирок, склянки для хранения реактивов, раздаточные лотки; химические стаканы (50, 100 и 200 мл); шпатели; пинцеты; тигельные щипцы; секундомеры (таймеры), мерные пробирки (на 10–20 мл) и мерные колбы (25, 50, 100 и 200 мл), водяная баня (или термостат), стеклянные палочки; конические колбы для титрования (50 и 100 мл); индикаторные полоски для определения рН и стандартная индикаторная шкала; универсальный индикатор; пипетки на 1, 10, 50 мл (или дозаторы на 1, 5 и 10 мл), бюретки для титрования, медицинские шприцы на 100–150 мл, лабораторные и/или аналитические весы, рН-метры, сушильный шкаф, и др. лабораторное оборудование.</w:t>
      </w:r>
    </w:p>
    <w:p w14:paraId="64471273" w14:textId="77777777" w:rsidR="008D1816" w:rsidRDefault="00AF4EE9">
      <w:pPr>
        <w:spacing w:after="0" w:line="276" w:lineRule="auto"/>
        <w:ind w:firstLine="709"/>
        <w:jc w:val="both"/>
        <w:rPr>
          <w:rFonts w:ascii="Times New Roman" w:eastAsia="officinasansbookc" w:hAnsi="Times New Roman" w:cs="Times New Roman"/>
          <w:b/>
          <w:sz w:val="24"/>
          <w:szCs w:val="24"/>
        </w:rPr>
      </w:pPr>
      <w:r>
        <w:rPr>
          <w:rFonts w:ascii="Times New Roman" w:eastAsia="officinasansbookc" w:hAnsi="Times New Roman" w:cs="Times New Roman"/>
          <w:b/>
          <w:sz w:val="24"/>
          <w:szCs w:val="24"/>
        </w:rPr>
        <w:t>3.2. Информационное обеспечение реализации программы</w:t>
      </w:r>
    </w:p>
    <w:p w14:paraId="159BACF5" w14:textId="77777777" w:rsidR="008D1816" w:rsidRDefault="008D1816">
      <w:pPr>
        <w:pStyle w:val="110"/>
        <w:spacing w:before="0" w:after="0" w:line="276" w:lineRule="auto"/>
        <w:ind w:left="1" w:hanging="3"/>
        <w:jc w:val="center"/>
        <w:rPr>
          <w:rFonts w:ascii="Times New Roman" w:hAnsi="Times New Roman" w:cs="Times New Roman"/>
          <w:sz w:val="24"/>
          <w:szCs w:val="24"/>
        </w:rPr>
      </w:pPr>
    </w:p>
    <w:p w14:paraId="1046EB0E" w14:textId="77777777" w:rsidR="008D1816" w:rsidRDefault="00AF4EE9">
      <w:pPr>
        <w:pStyle w:val="110"/>
        <w:spacing w:before="0" w:after="0" w:line="276" w:lineRule="auto"/>
        <w:ind w:left="1" w:hanging="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используемой литературы</w:t>
      </w:r>
    </w:p>
    <w:p w14:paraId="0BB42678" w14:textId="77777777" w:rsidR="008D1816" w:rsidRDefault="00AF4E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Основные источники:</w:t>
      </w:r>
    </w:p>
    <w:p w14:paraId="19348DC8" w14:textId="77777777" w:rsidR="008D1816" w:rsidRDefault="00AF4EE9">
      <w:pPr>
        <w:pStyle w:val="afb"/>
        <w:numPr>
          <w:ilvl w:val="0"/>
          <w:numId w:val="1"/>
        </w:numPr>
        <w:spacing w:after="200" w:line="276" w:lineRule="auto"/>
        <w:ind w:left="0" w:firstLine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Габриелян О. С.</w:t>
      </w:r>
      <w:r>
        <w:rPr>
          <w:rFonts w:ascii="Times New Roman" w:eastAsia="schoolbookcsanpin-regular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Cs/>
          <w:sz w:val="24"/>
          <w:szCs w:val="24"/>
        </w:rPr>
        <w:t>Остроумов И. Г.</w:t>
      </w:r>
      <w:r>
        <w:rPr>
          <w:rFonts w:ascii="Times New Roman" w:eastAsia="schoolbookcsanpin-regular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Cs/>
          <w:sz w:val="24"/>
          <w:szCs w:val="24"/>
        </w:rPr>
        <w:t xml:space="preserve">Остроумова Е. Е. и др. </w:t>
      </w:r>
      <w:r>
        <w:rPr>
          <w:rFonts w:ascii="Times New Roman" w:eastAsia="schoolbookcsanpin-regular" w:hAnsi="Times New Roman" w:cs="Times New Roman"/>
          <w:sz w:val="24"/>
          <w:szCs w:val="24"/>
        </w:rPr>
        <w:t>Химия для профессий и специальностей естественно-научного профиля: учебник для студ. учреждений сред. проф. образования. — М., 2020.</w:t>
      </w:r>
    </w:p>
    <w:p w14:paraId="102FF060" w14:textId="77777777" w:rsidR="008D1816" w:rsidRDefault="00AF4EE9">
      <w:pPr>
        <w:pStyle w:val="afb"/>
        <w:numPr>
          <w:ilvl w:val="0"/>
          <w:numId w:val="1"/>
        </w:numPr>
        <w:spacing w:after="200" w:line="276" w:lineRule="auto"/>
        <w:ind w:left="0" w:firstLine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Габриелян О. С.</w:t>
      </w:r>
      <w:r>
        <w:rPr>
          <w:rFonts w:ascii="Times New Roman" w:eastAsia="schoolbookcsanpin-regular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Cs/>
          <w:sz w:val="24"/>
          <w:szCs w:val="24"/>
        </w:rPr>
        <w:t>Остроумов И. Г., Сладков С. А.</w:t>
      </w:r>
      <w:r>
        <w:rPr>
          <w:rFonts w:ascii="Times New Roman" w:eastAsia="schoolbookcsanpin-regular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Cs/>
          <w:sz w:val="24"/>
          <w:szCs w:val="24"/>
        </w:rPr>
        <w:t>Дорофеева Н.М</w:t>
      </w:r>
      <w:r>
        <w:rPr>
          <w:rFonts w:ascii="Times New Roman" w:eastAsia="schoolbookcsanpin-regular" w:hAnsi="Times New Roman" w:cs="Times New Roman"/>
          <w:sz w:val="24"/>
          <w:szCs w:val="24"/>
        </w:rPr>
        <w:t>. Практикум: учеб. Пособие для студ. учреждений сред. проф. образования. — М., 2020.</w:t>
      </w:r>
    </w:p>
    <w:p w14:paraId="1A2547A1" w14:textId="77777777" w:rsidR="008D1816" w:rsidRDefault="00AF4EE9">
      <w:pPr>
        <w:pStyle w:val="afb"/>
        <w:numPr>
          <w:ilvl w:val="0"/>
          <w:numId w:val="1"/>
        </w:numPr>
        <w:spacing w:after="200" w:line="276" w:lineRule="auto"/>
        <w:ind w:left="0" w:firstLine="426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Габриелян О. С.</w:t>
      </w:r>
      <w:r>
        <w:rPr>
          <w:rFonts w:ascii="Times New Roman" w:eastAsia="schoolbookcsanpin-regular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Cs/>
          <w:sz w:val="24"/>
          <w:szCs w:val="24"/>
        </w:rPr>
        <w:t xml:space="preserve">Лысова Г. Г. </w:t>
      </w:r>
      <w:r>
        <w:rPr>
          <w:rFonts w:ascii="Times New Roman" w:eastAsia="schoolbookcsanpin-regular" w:hAnsi="Times New Roman" w:cs="Times New Roman"/>
          <w:sz w:val="24"/>
          <w:szCs w:val="24"/>
        </w:rPr>
        <w:t xml:space="preserve">Химия. Тесты, задачи и упражнения: учеб. пособие </w:t>
      </w:r>
      <w:r>
        <w:rPr>
          <w:rFonts w:ascii="Times New Roman" w:hAnsi="Times New Roman" w:cs="Times New Roman"/>
          <w:iCs/>
          <w:sz w:val="24"/>
          <w:szCs w:val="24"/>
        </w:rPr>
        <w:t>для студ. учреждений сред. проф. образования. — М., 2020.</w:t>
      </w:r>
    </w:p>
    <w:p w14:paraId="23399A2C" w14:textId="77777777" w:rsidR="008D1816" w:rsidRDefault="00AF4EE9">
      <w:pPr>
        <w:pStyle w:val="afb"/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24"/>
        </w:tabs>
        <w:spacing w:after="0" w:line="276" w:lineRule="auto"/>
        <w:ind w:left="0"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eading=h.7d8gg1rf3ssz"/>
      <w:bookmarkStart w:id="7" w:name="_Toc129698918"/>
      <w:bookmarkEnd w:id="6"/>
      <w:r>
        <w:rPr>
          <w:rFonts w:ascii="Times New Roman" w:eastAsia="Times New Roman" w:hAnsi="Times New Roman" w:cs="Times New Roman"/>
          <w:sz w:val="24"/>
          <w:szCs w:val="24"/>
        </w:rPr>
        <w:t xml:space="preserve">Ментальная карта: декомпозиция результатов обучения по дисциплине химия [Электронный ресурс] // сайт. – Режим доступа: </w:t>
      </w:r>
      <w:hyperlink r:id="rId11" w:tooltip="https://www.mindomo.com/mindmap/ee26b521837846df83f285d952157e0a" w:history="1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https://www.mindomo.com/mindmap/ee26b521837846df83f285d952157e0a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  (дата обращения 28.05.2022).</w:t>
      </w:r>
    </w:p>
    <w:p w14:paraId="73DC43AD" w14:textId="77777777" w:rsidR="008D1816" w:rsidRDefault="00AF4EE9">
      <w:pPr>
        <w:pStyle w:val="afb"/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24"/>
        </w:tabs>
        <w:spacing w:after="0" w:line="276" w:lineRule="auto"/>
        <w:ind w:left="0"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LMS Moodle // сайт. – Режим доступа: https://moodle.org/?lang=ru. (дата обращения: 11 октября 2022).</w:t>
      </w:r>
    </w:p>
    <w:p w14:paraId="641D3ECE" w14:textId="77777777" w:rsidR="008D1816" w:rsidRDefault="00AF4EE9">
      <w:pPr>
        <w:pStyle w:val="afb"/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24"/>
        </w:tabs>
        <w:spacing w:after="0" w:line="276" w:lineRule="auto"/>
        <w:ind w:left="0"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Другова Е.А., Велединская С.Б., Журавлева И.И., Дорофеева М.Ю. Использование инструментов педагогического дизайна для обеспечения качества смешанного обучения / Томский государственный университет. – Томск: Изд-во Томского гос. ун-та, 2021 – 64 с. – (Серия «Методические рекомендации по использованию новых инструментов управления качеством образования на основе опыта ведущих российских университетов»). — Заглавие с экрана. – Свободный доступ из сети Интернет. Режим доступа: </w:t>
      </w:r>
      <w:hyperlink r:id="rId12" w:tooltip="http://docs.io.tsu.ru/wordpress/wp-content/uploads/TSU_MR.pdf" w:history="1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http://docs.io.tsu.ru/wordpress/wp-content/uploads/TSU_MR.pdf</w:t>
        </w:r>
      </w:hyperlink>
    </w:p>
    <w:p w14:paraId="50FF4186" w14:textId="77777777" w:rsidR="008D1816" w:rsidRDefault="008D18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817F9A" w14:textId="77777777" w:rsidR="008D1816" w:rsidRDefault="00AF4E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Дополнительные источники:</w:t>
      </w:r>
    </w:p>
    <w:p w14:paraId="6209338D" w14:textId="77777777" w:rsidR="008D1816" w:rsidRDefault="00AF4EE9">
      <w:pPr>
        <w:pStyle w:val="afb"/>
        <w:numPr>
          <w:ilvl w:val="0"/>
          <w:numId w:val="2"/>
        </w:numPr>
        <w:spacing w:after="200" w:line="276" w:lineRule="auto"/>
        <w:ind w:left="0" w:firstLine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Ерохин Ю. М.</w:t>
      </w:r>
      <w:r>
        <w:rPr>
          <w:rFonts w:ascii="Times New Roman" w:eastAsia="schoolbookcsanpin-regular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Cs/>
          <w:sz w:val="24"/>
          <w:szCs w:val="24"/>
        </w:rPr>
        <w:t xml:space="preserve">Ковалева И. Б. </w:t>
      </w:r>
      <w:r>
        <w:rPr>
          <w:rFonts w:ascii="Times New Roman" w:eastAsia="schoolbookcsanpin-regular" w:hAnsi="Times New Roman" w:cs="Times New Roman"/>
          <w:sz w:val="24"/>
          <w:szCs w:val="24"/>
        </w:rPr>
        <w:t>Химия для профессий и специальностей технического и естественно-научного профилей: учебник для студ. учреждений сред. проф. образования. — М., 2021.</w:t>
      </w:r>
    </w:p>
    <w:p w14:paraId="160B84C3" w14:textId="77777777" w:rsidR="008D1816" w:rsidRDefault="00AF4EE9">
      <w:pPr>
        <w:pStyle w:val="afb"/>
        <w:numPr>
          <w:ilvl w:val="0"/>
          <w:numId w:val="2"/>
        </w:numPr>
        <w:spacing w:after="200" w:line="276" w:lineRule="auto"/>
        <w:ind w:left="0" w:firstLine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Ерохин Ю. М. </w:t>
      </w:r>
      <w:r>
        <w:rPr>
          <w:rFonts w:ascii="Times New Roman" w:eastAsia="schoolbookcsanpin-regular" w:hAnsi="Times New Roman" w:cs="Times New Roman"/>
          <w:sz w:val="24"/>
          <w:szCs w:val="24"/>
        </w:rPr>
        <w:t>Химия: Задачи и упражнения: учеб. пособие для студ. учреждений сред. проф. образования. — М., 2021.</w:t>
      </w:r>
    </w:p>
    <w:p w14:paraId="52F0ECD4" w14:textId="77777777" w:rsidR="008D1816" w:rsidRDefault="00AF4EE9">
      <w:pPr>
        <w:pStyle w:val="afb"/>
        <w:numPr>
          <w:ilvl w:val="0"/>
          <w:numId w:val="2"/>
        </w:numPr>
        <w:spacing w:after="200" w:line="276" w:lineRule="auto"/>
        <w:ind w:left="0" w:firstLine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Ерохин Ю.М</w:t>
      </w:r>
      <w:r>
        <w:rPr>
          <w:rFonts w:ascii="Times New Roman" w:eastAsia="schoolbookcsanpin-regular" w:hAnsi="Times New Roman" w:cs="Times New Roman"/>
          <w:sz w:val="24"/>
          <w:szCs w:val="24"/>
        </w:rPr>
        <w:t>. Сборник тестовых заданий по химии: учеб. пособие для студ. учреждений сред. проф. образования. — М., 2021.</w:t>
      </w:r>
    </w:p>
    <w:p w14:paraId="7FBA5F7F" w14:textId="77777777" w:rsidR="008D1816" w:rsidRDefault="00AF4E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</w:tabs>
        <w:spacing w:after="0" w:line="276" w:lineRule="auto"/>
        <w:ind w:left="106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Интернет-ресурсы:</w:t>
      </w:r>
    </w:p>
    <w:p w14:paraId="2BEE8D37" w14:textId="77777777" w:rsidR="008D1816" w:rsidRDefault="008D181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</w:tabs>
        <w:spacing w:after="0" w:line="276" w:lineRule="auto"/>
        <w:ind w:left="106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AC370A" w14:textId="77777777" w:rsidR="008D1816" w:rsidRDefault="00AF4EE9">
      <w:pPr>
        <w:pStyle w:val="afb"/>
        <w:numPr>
          <w:ilvl w:val="0"/>
          <w:numId w:val="3"/>
        </w:numPr>
        <w:spacing w:after="0" w:line="276" w:lineRule="auto"/>
        <w:ind w:left="0" w:firstLine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  <w:r>
        <w:rPr>
          <w:rFonts w:ascii="Times New Roman" w:eastAsia="schoolbookcsanpin-regular" w:hAnsi="Times New Roman" w:cs="Times New Roman"/>
          <w:sz w:val="24"/>
          <w:szCs w:val="24"/>
        </w:rPr>
        <w:t>www. pvg. mk. ru (олимпиада «Покори Воробьевы горы»).</w:t>
      </w:r>
    </w:p>
    <w:p w14:paraId="5EC88673" w14:textId="77777777" w:rsidR="008D1816" w:rsidRDefault="00AF4EE9">
      <w:pPr>
        <w:pStyle w:val="afb"/>
        <w:numPr>
          <w:ilvl w:val="0"/>
          <w:numId w:val="3"/>
        </w:numPr>
        <w:spacing w:after="0" w:line="276" w:lineRule="auto"/>
        <w:ind w:left="0" w:firstLine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  <w:r>
        <w:rPr>
          <w:rFonts w:ascii="Times New Roman" w:eastAsia="schoolbookcsanpin-regular" w:hAnsi="Times New Roman" w:cs="Times New Roman"/>
          <w:sz w:val="24"/>
          <w:szCs w:val="24"/>
        </w:rPr>
        <w:t>www. hemi. wallst. ru (Образовательный сайт для школьников «Химия»).</w:t>
      </w:r>
    </w:p>
    <w:p w14:paraId="4DDAC185" w14:textId="77777777" w:rsidR="008D1816" w:rsidRDefault="00AF4EE9">
      <w:pPr>
        <w:pStyle w:val="afb"/>
        <w:numPr>
          <w:ilvl w:val="0"/>
          <w:numId w:val="3"/>
        </w:numPr>
        <w:spacing w:after="0" w:line="276" w:lineRule="auto"/>
        <w:ind w:left="0" w:firstLine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  <w:r>
        <w:rPr>
          <w:rFonts w:ascii="Times New Roman" w:eastAsia="schoolbookcsanpin-regular" w:hAnsi="Times New Roman" w:cs="Times New Roman"/>
          <w:sz w:val="24"/>
          <w:szCs w:val="24"/>
        </w:rPr>
        <w:t>www. alhimikov. net (Образовательный сайт для школьников).</w:t>
      </w:r>
    </w:p>
    <w:p w14:paraId="5C3ED9B1" w14:textId="77777777" w:rsidR="008D1816" w:rsidRDefault="00AF4EE9">
      <w:pPr>
        <w:pStyle w:val="afb"/>
        <w:numPr>
          <w:ilvl w:val="0"/>
          <w:numId w:val="3"/>
        </w:numPr>
        <w:spacing w:after="0" w:line="276" w:lineRule="auto"/>
        <w:ind w:left="0" w:firstLine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  <w:r>
        <w:rPr>
          <w:rFonts w:ascii="Times New Roman" w:eastAsia="schoolbookcsanpin-regular" w:hAnsi="Times New Roman" w:cs="Times New Roman"/>
          <w:sz w:val="24"/>
          <w:szCs w:val="24"/>
        </w:rPr>
        <w:t>www. chem. msu. su (Электронная библиотека по химии).</w:t>
      </w:r>
    </w:p>
    <w:p w14:paraId="723234FD" w14:textId="77777777" w:rsidR="008D1816" w:rsidRDefault="00AF4EE9">
      <w:pPr>
        <w:pStyle w:val="afb"/>
        <w:numPr>
          <w:ilvl w:val="0"/>
          <w:numId w:val="3"/>
        </w:numPr>
        <w:spacing w:after="0" w:line="276" w:lineRule="auto"/>
        <w:ind w:left="0" w:firstLine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  <w:r>
        <w:rPr>
          <w:rFonts w:ascii="Times New Roman" w:eastAsia="schoolbookcsanpin-regular" w:hAnsi="Times New Roman" w:cs="Times New Roman"/>
          <w:sz w:val="24"/>
          <w:szCs w:val="24"/>
        </w:rPr>
        <w:t>www. enauki. ru (интернет-издание для учителей «Естественные науки»).</w:t>
      </w:r>
    </w:p>
    <w:p w14:paraId="0B27B803" w14:textId="77777777" w:rsidR="008D1816" w:rsidRDefault="00AF4EE9">
      <w:pPr>
        <w:pStyle w:val="afb"/>
        <w:numPr>
          <w:ilvl w:val="0"/>
          <w:numId w:val="3"/>
        </w:numPr>
        <w:spacing w:after="0" w:line="276" w:lineRule="auto"/>
        <w:ind w:left="0" w:firstLine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  <w:r>
        <w:rPr>
          <w:rFonts w:ascii="Times New Roman" w:eastAsia="schoolbookcsanpin-regular" w:hAnsi="Times New Roman" w:cs="Times New Roman"/>
          <w:sz w:val="24"/>
          <w:szCs w:val="24"/>
        </w:rPr>
        <w:t>www. 1september. ru (методическая газета «Первое сентября»).</w:t>
      </w:r>
    </w:p>
    <w:p w14:paraId="0DCB065D" w14:textId="77777777" w:rsidR="008D1816" w:rsidRDefault="00AF4EE9">
      <w:pPr>
        <w:pStyle w:val="afb"/>
        <w:numPr>
          <w:ilvl w:val="0"/>
          <w:numId w:val="3"/>
        </w:numPr>
        <w:spacing w:after="0" w:line="276" w:lineRule="auto"/>
        <w:ind w:left="0" w:firstLine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  <w:r>
        <w:rPr>
          <w:rFonts w:ascii="Times New Roman" w:eastAsia="schoolbookcsanpin-regular" w:hAnsi="Times New Roman" w:cs="Times New Roman"/>
          <w:sz w:val="24"/>
          <w:szCs w:val="24"/>
        </w:rPr>
        <w:t>www. hvsh. ru (журнал «Химия в школе»).</w:t>
      </w:r>
    </w:p>
    <w:p w14:paraId="40BFC4E6" w14:textId="77777777" w:rsidR="008D1816" w:rsidRDefault="00AF4EE9">
      <w:pPr>
        <w:pStyle w:val="afb"/>
        <w:numPr>
          <w:ilvl w:val="0"/>
          <w:numId w:val="3"/>
        </w:numPr>
        <w:spacing w:after="0" w:line="276" w:lineRule="auto"/>
        <w:ind w:left="0" w:firstLine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  <w:r>
        <w:rPr>
          <w:rFonts w:ascii="Times New Roman" w:eastAsia="schoolbookcsanpin-regular" w:hAnsi="Times New Roman" w:cs="Times New Roman"/>
          <w:sz w:val="24"/>
          <w:szCs w:val="24"/>
        </w:rPr>
        <w:t>www. hij. ru (журнал «Химия и жизнь»).</w:t>
      </w:r>
    </w:p>
    <w:p w14:paraId="17F17E5A" w14:textId="65EDB138" w:rsidR="008D1816" w:rsidRDefault="00AF4EE9">
      <w:pPr>
        <w:pStyle w:val="afb"/>
        <w:numPr>
          <w:ilvl w:val="0"/>
          <w:numId w:val="3"/>
        </w:numPr>
        <w:spacing w:after="0" w:line="276" w:lineRule="auto"/>
        <w:ind w:left="0" w:firstLine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  <w:r>
        <w:rPr>
          <w:rFonts w:ascii="Times New Roman" w:eastAsia="schoolbookcsanpin-regular" w:hAnsi="Times New Roman" w:cs="Times New Roman"/>
          <w:sz w:val="24"/>
          <w:szCs w:val="24"/>
        </w:rPr>
        <w:t>www. chemistry-chemists. com (электронный журнал «Химики и химия»).</w:t>
      </w:r>
    </w:p>
    <w:p w14:paraId="6AB49D3D" w14:textId="2E011C94" w:rsidR="00FE1B65" w:rsidRDefault="00FE1B65" w:rsidP="00FE1B65">
      <w:pPr>
        <w:pStyle w:val="afb"/>
        <w:spacing w:after="0" w:line="276" w:lineRule="auto"/>
        <w:ind w:left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</w:p>
    <w:p w14:paraId="7BB2376C" w14:textId="7F052C62" w:rsidR="00FE1B65" w:rsidRDefault="00FE1B65" w:rsidP="00FE1B65">
      <w:pPr>
        <w:pStyle w:val="afb"/>
        <w:spacing w:after="0" w:line="276" w:lineRule="auto"/>
        <w:ind w:left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</w:p>
    <w:p w14:paraId="04849913" w14:textId="6DF12FE9" w:rsidR="00FE1B65" w:rsidRDefault="00FE1B65" w:rsidP="00FE1B65">
      <w:pPr>
        <w:pStyle w:val="afb"/>
        <w:spacing w:after="0" w:line="276" w:lineRule="auto"/>
        <w:ind w:left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</w:p>
    <w:p w14:paraId="58C7FED2" w14:textId="0B879DD3" w:rsidR="00FE1B65" w:rsidRDefault="00FE1B65" w:rsidP="00FE1B65">
      <w:pPr>
        <w:pStyle w:val="afb"/>
        <w:spacing w:after="0" w:line="276" w:lineRule="auto"/>
        <w:ind w:left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</w:p>
    <w:p w14:paraId="6CBE71D4" w14:textId="6121CB79" w:rsidR="00FE1B65" w:rsidRDefault="00FE1B65" w:rsidP="00FE1B65">
      <w:pPr>
        <w:pStyle w:val="afb"/>
        <w:spacing w:after="0" w:line="276" w:lineRule="auto"/>
        <w:ind w:left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</w:p>
    <w:p w14:paraId="6887CBBA" w14:textId="3C9F988E" w:rsidR="00FE1B65" w:rsidRDefault="00FE1B65" w:rsidP="00FE1B65">
      <w:pPr>
        <w:pStyle w:val="afb"/>
        <w:spacing w:after="0" w:line="276" w:lineRule="auto"/>
        <w:ind w:left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</w:p>
    <w:p w14:paraId="51AC4E56" w14:textId="5A460F69" w:rsidR="00FE1B65" w:rsidRDefault="00FE1B65" w:rsidP="00FE1B65">
      <w:pPr>
        <w:pStyle w:val="afb"/>
        <w:spacing w:after="0" w:line="276" w:lineRule="auto"/>
        <w:ind w:left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</w:p>
    <w:p w14:paraId="4CCA04A3" w14:textId="7D20C4B7" w:rsidR="00FE1B65" w:rsidRDefault="00FE1B65" w:rsidP="00FE1B65">
      <w:pPr>
        <w:pStyle w:val="afb"/>
        <w:spacing w:after="0" w:line="276" w:lineRule="auto"/>
        <w:ind w:left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</w:p>
    <w:p w14:paraId="6D27A913" w14:textId="258E1CD7" w:rsidR="00FE1B65" w:rsidRDefault="00FE1B65" w:rsidP="00FE1B65">
      <w:pPr>
        <w:pStyle w:val="afb"/>
        <w:spacing w:after="0" w:line="276" w:lineRule="auto"/>
        <w:ind w:left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</w:p>
    <w:p w14:paraId="57F51CFA" w14:textId="7165777D" w:rsidR="00FE1B65" w:rsidRDefault="00FE1B65" w:rsidP="00FE1B65">
      <w:pPr>
        <w:pStyle w:val="afb"/>
        <w:spacing w:after="0" w:line="276" w:lineRule="auto"/>
        <w:ind w:left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</w:p>
    <w:p w14:paraId="5CA5D9FD" w14:textId="61A8A82F" w:rsidR="00FE1B65" w:rsidRDefault="00FE1B65" w:rsidP="00FE1B65">
      <w:pPr>
        <w:pStyle w:val="afb"/>
        <w:spacing w:after="0" w:line="276" w:lineRule="auto"/>
        <w:ind w:left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</w:p>
    <w:p w14:paraId="1E48F4C8" w14:textId="6FE37119" w:rsidR="00FE1B65" w:rsidRDefault="00FE1B65" w:rsidP="00FE1B65">
      <w:pPr>
        <w:pStyle w:val="afb"/>
        <w:spacing w:after="0" w:line="276" w:lineRule="auto"/>
        <w:ind w:left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</w:p>
    <w:p w14:paraId="0376C120" w14:textId="77777777" w:rsidR="00FE1B65" w:rsidRDefault="00FE1B65" w:rsidP="00FE1B65">
      <w:pPr>
        <w:pStyle w:val="afb"/>
        <w:spacing w:after="0" w:line="276" w:lineRule="auto"/>
        <w:ind w:left="426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</w:p>
    <w:p w14:paraId="26891186" w14:textId="77777777" w:rsidR="008D1816" w:rsidRDefault="008D18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eastAsia="schoolbookcsanpin-regular" w:hAnsi="Times New Roman" w:cs="Times New Roman"/>
          <w:sz w:val="24"/>
          <w:szCs w:val="24"/>
        </w:rPr>
      </w:pPr>
    </w:p>
    <w:p w14:paraId="7371F873" w14:textId="79282F8E" w:rsidR="008D1816" w:rsidRDefault="00AF4EE9">
      <w:pPr>
        <w:pStyle w:val="110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 КОНТРОЛЬ И ОЦЕНКА РЕЗУЛЬТАТОВ ОСВОЕНИЯ ОБЩЕОБРАЗОВАТЕЛЬНОЙ ДИСЦИПЛИНЫ</w:t>
      </w:r>
      <w:bookmarkEnd w:id="7"/>
    </w:p>
    <w:p w14:paraId="76554B83" w14:textId="77777777" w:rsidR="008D1816" w:rsidRDefault="00AF4E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firstLine="709"/>
        <w:jc w:val="both"/>
        <w:rPr>
          <w:rFonts w:ascii="Times New Roman" w:eastAsia="officinasansbookc" w:hAnsi="Times New Roman" w:cs="Times New Roman"/>
          <w:sz w:val="24"/>
          <w:szCs w:val="24"/>
        </w:rPr>
      </w:pPr>
      <w:r>
        <w:rPr>
          <w:rFonts w:ascii="Times New Roman" w:eastAsia="officinasansbookc" w:hAnsi="Times New Roman" w:cs="Times New Roman"/>
          <w:sz w:val="24"/>
          <w:szCs w:val="24"/>
        </w:rPr>
        <w:t xml:space="preserve">Контроль и оценка результатов обучения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 Результаты обучения определяют, что обучающиеся должны знать, понимать и демонстрировать по завершении изучения дисциплины. </w:t>
      </w:r>
    </w:p>
    <w:p w14:paraId="413EC49F" w14:textId="77777777" w:rsidR="008D1816" w:rsidRDefault="00AF4EE9">
      <w:pPr>
        <w:spacing w:after="0" w:line="276" w:lineRule="auto"/>
        <w:ind w:firstLine="709"/>
        <w:jc w:val="both"/>
        <w:rPr>
          <w:rFonts w:ascii="Times New Roman" w:eastAsia="officinasansbookc" w:hAnsi="Times New Roman" w:cs="Times New Roman"/>
          <w:b/>
          <w:sz w:val="24"/>
          <w:szCs w:val="24"/>
        </w:rPr>
      </w:pPr>
      <w:r>
        <w:rPr>
          <w:rFonts w:ascii="Times New Roman" w:eastAsia="officinasansbookc" w:hAnsi="Times New Roman" w:cs="Times New Roman"/>
          <w:sz w:val="24"/>
          <w:szCs w:val="24"/>
        </w:rPr>
        <w:t>Для формирования, контроля и оценки результатов освоения учебной дисциплины используется система оценочных мероприятий, представляющая собой комплекс учебных мероприятий, согласованных с результатами обучения и сформулированных с учетом ФГОС СОО  и ФГОС СПО.</w:t>
      </w:r>
    </w:p>
    <w:tbl>
      <w:tblPr>
        <w:tblStyle w:val="StGen29"/>
        <w:tblW w:w="9923" w:type="dxa"/>
        <w:tblInd w:w="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2126"/>
        <w:gridCol w:w="2410"/>
        <w:gridCol w:w="4111"/>
      </w:tblGrid>
      <w:tr w:rsidR="008D1816" w14:paraId="30FEF4FA" w14:textId="77777777">
        <w:trPr>
          <w:trHeight w:val="333"/>
          <w:tblHeader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09CE1F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35443E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ОК/ПК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87D538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Модуль/Раздел/Тема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0B7EE3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Результат обучения</w:t>
            </w:r>
          </w:p>
        </w:tc>
        <w:tc>
          <w:tcPr>
            <w:tcW w:w="411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0FB77C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Типы оценочных мероприятий</w:t>
            </w:r>
          </w:p>
        </w:tc>
      </w:tr>
      <w:tr w:rsidR="008D1816" w14:paraId="325EECEF" w14:textId="77777777">
        <w:trPr>
          <w:trHeight w:val="61"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08E812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9497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14:paraId="30BBDECB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</w:tr>
      <w:tr w:rsidR="008D1816" w14:paraId="4E31BCE0" w14:textId="77777777">
        <w:trPr>
          <w:trHeight w:val="615"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B468D5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26B5AD" w14:textId="77777777" w:rsidR="008D1816" w:rsidRDefault="008D181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14A941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Раздел 1. Основы строения вещества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AE02AC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Формулировать базовые понятия и законы химии</w:t>
            </w:r>
          </w:p>
        </w:tc>
        <w:tc>
          <w:tcPr>
            <w:tcW w:w="41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A95513" w14:textId="77777777" w:rsidR="008D1816" w:rsidRDefault="008D181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0E27CDEE" w14:textId="77777777">
        <w:trPr>
          <w:trHeight w:val="2175"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7CAB2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50" w:type="dxa"/>
            <w:tcBorders>
              <w:bottom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97E907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D38DA1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Строение атомов химических элементов и природа химической связи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ED3C65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Составлять химические формулы соединений в соответствии со степенью окисления химических элементов, исходя из валентности и электроотрицательности</w:t>
            </w:r>
          </w:p>
        </w:tc>
        <w:tc>
          <w:tcPr>
            <w:tcW w:w="41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32BF8B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  <w:t>1. Тест «Строение атомов химических элементов и природа химической связи».</w:t>
            </w:r>
          </w:p>
          <w:p w14:paraId="33EAEA99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  <w:t>2. Задачи на составление химических формул двухатомных соединений (оксидов, сульфидов, гидридов и т.п.).</w:t>
            </w:r>
          </w:p>
          <w:p w14:paraId="5636C4C6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  <w:t>3. Задания на использование химической символики и названий соединений по номенклатуре международного союза теоретической и прикладной химии и тривиальных названий для составления химических формул двухатомных соединений (оксидов, сульфидов, гидридов и т.п.) и других неорганических соединений отдельных классов</w:t>
            </w:r>
          </w:p>
        </w:tc>
      </w:tr>
      <w:tr w:rsidR="008D1816" w14:paraId="09B719E8" w14:textId="77777777">
        <w:trPr>
          <w:trHeight w:val="341"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13C974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50" w:type="dxa"/>
            <w:tcBorders>
              <w:bottom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41E24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01</w:t>
            </w:r>
          </w:p>
          <w:p w14:paraId="76A50AFD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A389CA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Периодический закон и таблица Д.И. Менделеева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9EA38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Характеризовать химические элементы в соответствии с их положением в периодической системе химических элементов Д.И. Менделеева</w:t>
            </w:r>
          </w:p>
        </w:tc>
        <w:tc>
          <w:tcPr>
            <w:tcW w:w="41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CB2609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  <w:t>1. Тест «Металлические / неметаллические свойства, электроотрицательность и сродство к электрону химических элементов в соответствие с их электронным строением и положением в периодической системе химических элементов Д.И. Менделеева».</w:t>
            </w:r>
          </w:p>
          <w:p w14:paraId="147EE9E3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  <w:t xml:space="preserve">2. Практические задания на установление связи между строением </w:t>
            </w:r>
            <w:r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  <w:lastRenderedPageBreak/>
              <w:t>атомов химических элементов и периодическим изменением свойств химических элементов и их соединений в соответствии с положением Периодической системе.</w:t>
            </w:r>
          </w:p>
          <w:p w14:paraId="63DF546F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  <w:t>3. Практико-ориентированные теоретические задания на характеризацию химических элементов: «Металлические / неметаллические свойства, электроотрицательность и сродство к электрону химических элементов в соответствие с их электронным строением и положением в периодической системе химических элементов Д.И. Менделеева»</w:t>
            </w:r>
          </w:p>
        </w:tc>
      </w:tr>
      <w:tr w:rsidR="008D1816" w14:paraId="17F21850" w14:textId="77777777">
        <w:trPr>
          <w:trHeight w:val="885"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69808B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850" w:type="dxa"/>
            <w:tcBorders>
              <w:bottom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75353A" w14:textId="77777777" w:rsidR="008D1816" w:rsidRDefault="008D181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87DF03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Раздел 2. Химические реакции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837A7D" w14:textId="77777777" w:rsidR="008D1816" w:rsidRDefault="00AF4EE9">
            <w:pPr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Характеризовать типы химических реакций</w:t>
            </w:r>
          </w:p>
        </w:tc>
        <w:tc>
          <w:tcPr>
            <w:tcW w:w="41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FEE5C1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Контрольная работа</w:t>
            </w:r>
          </w:p>
          <w:p w14:paraId="03C0D683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Строение вещества и химические реакции»</w:t>
            </w:r>
          </w:p>
        </w:tc>
      </w:tr>
      <w:tr w:rsidR="008D1816" w14:paraId="10082B2E" w14:textId="77777777">
        <w:trPr>
          <w:trHeight w:val="25"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B7BCC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50" w:type="dxa"/>
            <w:tcBorders>
              <w:bottom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E90692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01</w:t>
            </w:r>
          </w:p>
          <w:p w14:paraId="56ADD120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3C9A68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Типы химических реакций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FC6331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Составлять реакции соединения, разложения, обмена, замещения, окислительно-восстановительные реакции</w:t>
            </w:r>
          </w:p>
        </w:tc>
        <w:tc>
          <w:tcPr>
            <w:tcW w:w="4111" w:type="dxa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763FB8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  <w:t xml:space="preserve">1. Задачи на составление уравнений реакций: </w:t>
            </w:r>
          </w:p>
          <w:p w14:paraId="4C77456B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  <w:t xml:space="preserve">– соединения, замещения, разложения, обмена; </w:t>
            </w:r>
          </w:p>
          <w:p w14:paraId="16AEEFF7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  <w:t>– окислительно-</w:t>
            </w:r>
          </w:p>
          <w:p w14:paraId="5038A541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  <w:t>восстановительных реакций с использованием метода электронного баланса.</w:t>
            </w:r>
          </w:p>
          <w:p w14:paraId="2828963E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  <w:t>2. Задачи на расчет массы вещества или объёма</w:t>
            </w:r>
          </w:p>
          <w:p w14:paraId="38188404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  <w:t>газов по известному количеству вещества, массе или объёму одного из участвующих в реакции веществ; расчёты</w:t>
            </w:r>
          </w:p>
          <w:p w14:paraId="1F8D6FD6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  <w:t>массы (объёма, количества вещества) продуктов реакции, если одно из веществ имеет примеси</w:t>
            </w:r>
          </w:p>
        </w:tc>
      </w:tr>
      <w:tr w:rsidR="008D1816" w14:paraId="6C91578B" w14:textId="77777777">
        <w:trPr>
          <w:trHeight w:val="194"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6D2D4C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850" w:type="dxa"/>
            <w:tcBorders>
              <w:bottom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6F8F2F" w14:textId="77777777" w:rsidR="008D1816" w:rsidRDefault="008D181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4B7FE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Электролитическая диссоциация и ионный обмен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A374C5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Составлять уравнения химических реакции ионного обмена с участием неорганических веществ</w:t>
            </w:r>
          </w:p>
        </w:tc>
        <w:tc>
          <w:tcPr>
            <w:tcW w:w="4111" w:type="dxa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3A02D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  <w:t>1. Задания на составление молекулярных и ионных реакций с участием кислот, оснований и солей, установление изменения кислотности среды</w:t>
            </w:r>
          </w:p>
          <w:p w14:paraId="28E4CCCB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  <w:t xml:space="preserve">2. Лабораторная работа "Типы </w:t>
            </w:r>
            <w:r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  <w:lastRenderedPageBreak/>
              <w:t>химических реакций"</w:t>
            </w:r>
          </w:p>
        </w:tc>
      </w:tr>
      <w:tr w:rsidR="008D1816" w14:paraId="2C5E956C" w14:textId="77777777">
        <w:trPr>
          <w:trHeight w:val="885"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D85A7F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850" w:type="dxa"/>
            <w:tcBorders>
              <w:bottom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147C4C" w14:textId="77777777" w:rsidR="008D1816" w:rsidRDefault="008D181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F1585C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Раздел 3. Строение и свойства неорганических веществ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D798DD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Исследовать строение и свойства неорганических веществ</w:t>
            </w:r>
          </w:p>
        </w:tc>
        <w:tc>
          <w:tcPr>
            <w:tcW w:w="41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102F27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Контрольная работа</w:t>
            </w:r>
          </w:p>
          <w:p w14:paraId="0FEDAEFB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Свойства неорганических веществ»</w:t>
            </w:r>
          </w:p>
        </w:tc>
      </w:tr>
      <w:tr w:rsidR="008D1816" w14:paraId="4C2C2335" w14:textId="77777777">
        <w:trPr>
          <w:trHeight w:val="6285"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971997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50" w:type="dxa"/>
            <w:tcBorders>
              <w:bottom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BD8907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01</w:t>
            </w:r>
          </w:p>
          <w:p w14:paraId="7D66205E" w14:textId="77777777" w:rsidR="00155F46" w:rsidRDefault="00155F46" w:rsidP="00155F4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1.4</w:t>
            </w:r>
          </w:p>
          <w:p w14:paraId="51F4BD51" w14:textId="77777777" w:rsidR="00155F46" w:rsidRDefault="00155F46" w:rsidP="00155F46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3.3</w:t>
            </w:r>
          </w:p>
          <w:p w14:paraId="02523809" w14:textId="77777777" w:rsidR="008D1816" w:rsidRDefault="008D181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3C6BA4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Классификация, номенклатура и строение неорганических веществ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FA3929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Классифицировать неорганические вещества в соответствии с их строением</w:t>
            </w:r>
          </w:p>
        </w:tc>
        <w:tc>
          <w:tcPr>
            <w:tcW w:w="41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6FCEC8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  <w:t>1. Тест «Номенклатура и название неорганических веществ исходя из их химической формулы или составление химической формулы исходя из названия вещества по международной или тривиальной номенклатуре».</w:t>
            </w:r>
          </w:p>
          <w:p w14:paraId="795CB647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  <w:t>2. Задачи на расчет массовой доли (массы) химического элемента (соединения) в молекуле (смеси).</w:t>
            </w:r>
          </w:p>
          <w:p w14:paraId="74C9CA02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  <w:t>3. Практические задания по классификации, номенклатуре и химическим формулам неорганических веществ различных классов.</w:t>
            </w:r>
          </w:p>
          <w:p w14:paraId="7C57B79E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roboto" w:hAnsi="Times New Roman" w:cs="Times New Roman"/>
                <w:sz w:val="24"/>
                <w:szCs w:val="24"/>
                <w:highlight w:val="white"/>
              </w:rPr>
              <w:t>4. Практические задания на определение химической активности веществ в зависимости вида химической связи и типа кристаллической решетки</w:t>
            </w:r>
          </w:p>
        </w:tc>
      </w:tr>
      <w:tr w:rsidR="008D1816" w14:paraId="407C33F5" w14:textId="77777777">
        <w:trPr>
          <w:trHeight w:val="199"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4F7701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50" w:type="dxa"/>
            <w:tcBorders>
              <w:bottom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953789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01</w:t>
            </w:r>
          </w:p>
          <w:p w14:paraId="028031E7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02</w:t>
            </w:r>
          </w:p>
          <w:p w14:paraId="24FFB3B3" w14:textId="77777777" w:rsidR="00155F46" w:rsidRDefault="00155F46" w:rsidP="00155F4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1.4</w:t>
            </w:r>
          </w:p>
          <w:p w14:paraId="009D929A" w14:textId="77777777" w:rsidR="00155F46" w:rsidRDefault="00155F46" w:rsidP="00155F46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3.3</w:t>
            </w:r>
          </w:p>
          <w:p w14:paraId="77B26E10" w14:textId="77777777" w:rsidR="008D1816" w:rsidRDefault="008D181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  <w:p w14:paraId="1335420E" w14:textId="77777777" w:rsidR="008D1816" w:rsidRDefault="008D181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33D40C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Физико-химические свойства неорганических веществ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5ABCB5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Устанавливать зависимость физико-химических свойств неорганических веществ от строения атомов и молекул, а также типа кристаллической решетки</w:t>
            </w:r>
          </w:p>
        </w:tc>
        <w:tc>
          <w:tcPr>
            <w:tcW w:w="41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063867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1. Тест «Особенности химических свойств оксидов, кислот, оснований, амфотерных гидроксидов и солей».</w:t>
            </w:r>
          </w:p>
          <w:p w14:paraId="75AEC0A6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2. Задания на составление уравнений химических реакций с участием простых и сложных неорганических веществ: оксидов металлов, неметаллов и амфотерных элементов; неорганических кислот, оснований и амфотерных гидроксидов, неорганических солей, характеризующих их свойства и способы получения.</w:t>
            </w:r>
          </w:p>
          <w:p w14:paraId="4C219C76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3. Практико-ориентированные теоретические задания на свойства и получение неорганических веществ</w:t>
            </w:r>
          </w:p>
        </w:tc>
      </w:tr>
      <w:tr w:rsidR="008D1816" w14:paraId="2456FB32" w14:textId="77777777">
        <w:trPr>
          <w:trHeight w:val="1191"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E216B7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850" w:type="dxa"/>
            <w:tcBorders>
              <w:bottom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E6D15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01</w:t>
            </w:r>
          </w:p>
          <w:p w14:paraId="6DFB892E" w14:textId="77777777" w:rsidR="008D1816" w:rsidRDefault="00AF4E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02</w:t>
            </w:r>
          </w:p>
          <w:p w14:paraId="65CA9FA5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B798D" w14:textId="77777777" w:rsidR="008D1816" w:rsidRDefault="00AF4E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Идентификация неорганических веществ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2CC52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Исследовать качественные реакции неорганических веществ </w:t>
            </w:r>
          </w:p>
        </w:tc>
        <w:tc>
          <w:tcPr>
            <w:tcW w:w="41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452C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1. Практико-ориентированные задания по составлению химических реакций с участием неорганических веществ, используемых для их идентификации.</w:t>
            </w:r>
          </w:p>
          <w:p w14:paraId="61EB8B97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2.Лабораторная работа: “Идентификация неорганических веществ”</w:t>
            </w:r>
          </w:p>
        </w:tc>
      </w:tr>
      <w:tr w:rsidR="008D1816" w14:paraId="645A198B" w14:textId="77777777">
        <w:trPr>
          <w:trHeight w:val="885"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EF70C0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bottom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C54971" w14:textId="77777777" w:rsidR="008D1816" w:rsidRDefault="008D181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9F7021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Раздел 4. Строение и свойства органических веществ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9D9A67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Исследовать строение и свойства органических веществ</w:t>
            </w:r>
          </w:p>
        </w:tc>
        <w:tc>
          <w:tcPr>
            <w:tcW w:w="41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3910EB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Контрольная работа</w:t>
            </w:r>
          </w:p>
          <w:p w14:paraId="124B0DB8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Строение и свойства органических веществ»</w:t>
            </w:r>
          </w:p>
        </w:tc>
      </w:tr>
      <w:tr w:rsidR="008D1816" w14:paraId="1BD7EFF8" w14:textId="77777777">
        <w:trPr>
          <w:trHeight w:val="2775"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92D132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850" w:type="dxa"/>
            <w:tcBorders>
              <w:bottom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053FC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01</w:t>
            </w:r>
          </w:p>
          <w:p w14:paraId="380DD6BE" w14:textId="77777777" w:rsidR="00155F46" w:rsidRDefault="00155F46" w:rsidP="00155F4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1.4</w:t>
            </w:r>
          </w:p>
          <w:p w14:paraId="05F404BB" w14:textId="77777777" w:rsidR="00155F46" w:rsidRDefault="00155F46" w:rsidP="00155F46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3.3</w:t>
            </w:r>
          </w:p>
          <w:p w14:paraId="22024EF0" w14:textId="77777777" w:rsidR="008D1816" w:rsidRDefault="008D181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9B0768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Классификация, строение и номенклатура органических веществ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77FFCA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Классифицировать органические вещества в соответствии с их строением</w:t>
            </w:r>
          </w:p>
        </w:tc>
        <w:tc>
          <w:tcPr>
            <w:tcW w:w="41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CCE83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1. Задания на составление названий органических соединений по тривиальной или международной систематической номенклатуре.</w:t>
            </w:r>
          </w:p>
          <w:p w14:paraId="1FAB412C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2. Задания на составление полных и сокращенных структурных формул органических веществ отдельных классов.</w:t>
            </w:r>
          </w:p>
          <w:p w14:paraId="07EFF6B3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3. Задачи на определение простейшей формулы органической молекулы, исходя из элементного состава (в %)</w:t>
            </w:r>
          </w:p>
        </w:tc>
      </w:tr>
      <w:tr w:rsidR="008D1816" w14:paraId="170B6F91" w14:textId="77777777">
        <w:trPr>
          <w:trHeight w:val="1505"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1DC6C0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850" w:type="dxa"/>
            <w:tcBorders>
              <w:bottom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5E7C6D" w14:textId="77777777" w:rsidR="008D1816" w:rsidRDefault="00AF4E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ОК 01 </w:t>
            </w:r>
          </w:p>
          <w:p w14:paraId="66D86924" w14:textId="77777777" w:rsidR="008D1816" w:rsidRDefault="00AF4E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02</w:t>
            </w:r>
          </w:p>
          <w:p w14:paraId="17467A8C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04</w:t>
            </w:r>
          </w:p>
          <w:p w14:paraId="213B2B41" w14:textId="77777777" w:rsidR="00155F46" w:rsidRDefault="00155F46" w:rsidP="00155F4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1.4</w:t>
            </w:r>
          </w:p>
          <w:p w14:paraId="75F722D1" w14:textId="77777777" w:rsidR="00155F46" w:rsidRDefault="00155F46" w:rsidP="00155F46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3.3</w:t>
            </w:r>
          </w:p>
          <w:p w14:paraId="0B54646E" w14:textId="77777777" w:rsidR="008D1816" w:rsidRDefault="008D181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  <w:p w14:paraId="3F9D7FFE" w14:textId="77777777" w:rsidR="008D1816" w:rsidRDefault="008D181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3F750" w14:textId="77777777" w:rsidR="008D1816" w:rsidRDefault="00AF4E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Свойства органических соединений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7368D8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Устанавливать зависимость физико-химических свойств органических веществ от строения молекул</w:t>
            </w:r>
          </w:p>
        </w:tc>
        <w:tc>
          <w:tcPr>
            <w:tcW w:w="41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9E376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1. Задания на составление уравнений химических реакций с участием органических веществ на основании их состава и строения.</w:t>
            </w:r>
          </w:p>
          <w:p w14:paraId="64E7FA29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2. Задания на составление уравнений химических реакций, иллюстрирующих химические свойства с учетом механизмов протекания данных реакций и генетической связи органических веществ разных классов.</w:t>
            </w:r>
          </w:p>
          <w:p w14:paraId="3274F500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3. Расчетные задачи по уравнениям реакций с участием органических веществ.</w:t>
            </w:r>
          </w:p>
          <w:p w14:paraId="4BE7CF60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 xml:space="preserve">4. 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Лабораторная работа “Превращения органических веществ при нагревании"</w:t>
            </w:r>
          </w:p>
        </w:tc>
      </w:tr>
      <w:tr w:rsidR="008D1816" w14:paraId="47E1C704" w14:textId="77777777">
        <w:trPr>
          <w:trHeight w:val="2535"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C3D16A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850" w:type="dxa"/>
            <w:tcBorders>
              <w:bottom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458AC6" w14:textId="77777777" w:rsidR="008D1816" w:rsidRDefault="00AF4EE9">
            <w:pPr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ОК 01 </w:t>
            </w:r>
          </w:p>
          <w:p w14:paraId="59E9C1C5" w14:textId="77777777" w:rsidR="008D1816" w:rsidRDefault="00AF4EE9">
            <w:pPr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02</w:t>
            </w:r>
          </w:p>
          <w:p w14:paraId="77BB7582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04</w:t>
            </w:r>
          </w:p>
          <w:p w14:paraId="38FC2578" w14:textId="77777777" w:rsidR="00155F46" w:rsidRDefault="00155F46" w:rsidP="00155F4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1.4</w:t>
            </w:r>
          </w:p>
          <w:p w14:paraId="3C364349" w14:textId="77777777" w:rsidR="00155F46" w:rsidRDefault="00155F46" w:rsidP="00155F46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3.3</w:t>
            </w:r>
          </w:p>
          <w:p w14:paraId="6058D6CB" w14:textId="77777777" w:rsidR="008D1816" w:rsidRDefault="008D181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50562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Идентификация органических веществ, их значение и применение в бытовой и производственной деятельности человека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1C600F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Исследовать качественные реакции органических соединений отдельных классов</w:t>
            </w:r>
          </w:p>
        </w:tc>
        <w:tc>
          <w:tcPr>
            <w:tcW w:w="41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9E0905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1.Практико-ориентированные задания по составлению химических реакций с участием органических веществ, в т.ч. используемых для их идентификации в быту и промышленности.</w:t>
            </w:r>
          </w:p>
          <w:p w14:paraId="04CD0266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2.Лабораторная работа: “Идентификация органических соединений отдельных классов”</w:t>
            </w:r>
          </w:p>
        </w:tc>
      </w:tr>
      <w:tr w:rsidR="008D1816" w14:paraId="0FA97D83" w14:textId="77777777">
        <w:trPr>
          <w:trHeight w:val="1155"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9CB4A1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A459B" w14:textId="77777777" w:rsidR="008D1816" w:rsidRDefault="008D181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DCF8DE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Раздел 5. Кинетические и термодинамические закономерности протекания химических реакций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4420E9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Характеризовать влияние различных факторов на равновесие и скорость химических реакций</w:t>
            </w:r>
          </w:p>
        </w:tc>
        <w:tc>
          <w:tcPr>
            <w:tcW w:w="41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AF5053" w14:textId="77777777" w:rsidR="008D1816" w:rsidRDefault="008D181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70C1BCE4" w14:textId="77777777">
        <w:trPr>
          <w:trHeight w:val="58"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40B9B8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21AB59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ОК 01 </w:t>
            </w:r>
          </w:p>
          <w:p w14:paraId="10B75791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02</w:t>
            </w:r>
          </w:p>
          <w:p w14:paraId="4BAB5C39" w14:textId="77777777" w:rsidR="00155F46" w:rsidRDefault="00155F46" w:rsidP="00155F4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1.4</w:t>
            </w:r>
          </w:p>
          <w:p w14:paraId="07FDDF03" w14:textId="77777777" w:rsidR="00155F46" w:rsidRDefault="00155F46" w:rsidP="00155F46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3.3</w:t>
            </w:r>
          </w:p>
          <w:p w14:paraId="77DA660B" w14:textId="37DD9BB6" w:rsidR="008D1816" w:rsidRDefault="008D1816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  <w:p w14:paraId="1089A810" w14:textId="77777777" w:rsidR="008D1816" w:rsidRDefault="008D181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012F3A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Скорость химических реакций. Химическое равновесие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D8D81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Характеризовать влияние концентрации реагирующих веществ и температуры на скорость химических реакций</w:t>
            </w:r>
          </w:p>
          <w:p w14:paraId="7FAA41A3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Характеризовать влияние изменения концентрации веществ, реакции среды и температуры на смещение химического равновесия</w:t>
            </w:r>
          </w:p>
        </w:tc>
        <w:tc>
          <w:tcPr>
            <w:tcW w:w="41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A4F7C3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Практико-ориентированные теоретические задания на анализ факторов, влияющих на изменение скорости химической реакции. 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 xml:space="preserve">Практико-ориентированные задания 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на применение принципа Ле-Шателье для нахождения направления смещения равновесия химической реакции и анализ факторов, влияющих на смещение химического равновесия</w:t>
            </w:r>
          </w:p>
        </w:tc>
      </w:tr>
      <w:tr w:rsidR="008D1816" w14:paraId="045D0A62" w14:textId="77777777">
        <w:trPr>
          <w:trHeight w:val="615"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787ADA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bottom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DD922" w14:textId="77777777" w:rsidR="008D1816" w:rsidRDefault="008D181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4FC252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Раздел 6. Растворы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E9CE2" w14:textId="7DDB919B" w:rsidR="008D1816" w:rsidRDefault="00AF4EE9">
            <w:pPr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Исследовать истинные</w:t>
            </w:r>
            <w:r w:rsidR="00FE1B65"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растворы с заданными характеристиками</w:t>
            </w:r>
          </w:p>
        </w:tc>
        <w:tc>
          <w:tcPr>
            <w:tcW w:w="41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53C74" w14:textId="77777777" w:rsidR="008D1816" w:rsidRDefault="008D181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D1816" w14:paraId="0593FA09" w14:textId="77777777">
        <w:trPr>
          <w:trHeight w:val="483"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63F5B9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850" w:type="dxa"/>
            <w:tcBorders>
              <w:bottom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D65C74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ОК 01 </w:t>
            </w:r>
          </w:p>
          <w:p w14:paraId="5BA581FE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02</w:t>
            </w:r>
          </w:p>
          <w:p w14:paraId="31612393" w14:textId="77777777" w:rsidR="00155F46" w:rsidRDefault="00155F46" w:rsidP="00155F4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1.4</w:t>
            </w:r>
          </w:p>
          <w:p w14:paraId="769E7BB1" w14:textId="77777777" w:rsidR="00155F46" w:rsidRDefault="00155F46" w:rsidP="00155F46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3.3</w:t>
            </w:r>
          </w:p>
          <w:p w14:paraId="54A24D47" w14:textId="77777777" w:rsidR="008D1816" w:rsidRDefault="008D181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7B74D5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Понятие о растворах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DF9A1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Различать истинные растворы</w:t>
            </w:r>
          </w:p>
        </w:tc>
        <w:tc>
          <w:tcPr>
            <w:tcW w:w="41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9E5ED7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1. Задачи на приготовление растворов.</w:t>
            </w:r>
          </w:p>
          <w:p w14:paraId="12A957A4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2. Практико-ориентированные расчетные задания на дисперсные системы, используемые в бытовой и производственной деятельности 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lastRenderedPageBreak/>
              <w:t>человека</w:t>
            </w:r>
          </w:p>
        </w:tc>
      </w:tr>
      <w:tr w:rsidR="008D1816" w14:paraId="60380EA4" w14:textId="77777777">
        <w:trPr>
          <w:trHeight w:val="975"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EBDB60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850" w:type="dxa"/>
            <w:tcBorders>
              <w:bottom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4BBCE1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01</w:t>
            </w:r>
          </w:p>
          <w:p w14:paraId="1399D6C3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04</w:t>
            </w:r>
          </w:p>
          <w:p w14:paraId="08C0276E" w14:textId="77777777" w:rsidR="00155F46" w:rsidRDefault="00155F46" w:rsidP="00155F4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1.4</w:t>
            </w:r>
          </w:p>
          <w:p w14:paraId="4EB56D9E" w14:textId="77777777" w:rsidR="00155F46" w:rsidRDefault="00155F46" w:rsidP="00155F46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 3.3</w:t>
            </w:r>
          </w:p>
          <w:p w14:paraId="5225AD0A" w14:textId="77777777" w:rsidR="008D1816" w:rsidRDefault="008D181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31F3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Исследование свойств растворов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C4FE88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Исследовать физико-химические свойства истинных растворов</w:t>
            </w:r>
          </w:p>
        </w:tc>
        <w:tc>
          <w:tcPr>
            <w:tcW w:w="41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659DA4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Лабораторная работа</w:t>
            </w:r>
          </w:p>
          <w:p w14:paraId="405D8EB2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“Приготовление растворов”</w:t>
            </w:r>
          </w:p>
        </w:tc>
      </w:tr>
      <w:tr w:rsidR="008D1816" w14:paraId="35B79C9C" w14:textId="77777777">
        <w:trPr>
          <w:trHeight w:val="75"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968A75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9497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14:paraId="674AA562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Профессионально-ориентированное содержание (содержание прикладного модуля)</w:t>
            </w:r>
          </w:p>
        </w:tc>
      </w:tr>
      <w:tr w:rsidR="008D1816" w14:paraId="66321C9C" w14:textId="77777777">
        <w:trPr>
          <w:trHeight w:val="885"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FFD7C0" w14:textId="77777777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bottom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04BABC" w14:textId="77777777" w:rsidR="008D1816" w:rsidRDefault="008D181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7CC445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 xml:space="preserve">Раздел 7. </w:t>
            </w:r>
          </w:p>
          <w:p w14:paraId="3A825C37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Химия в быту и производственной деятельности человека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1878F5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Оценивать последствия бытовой и производственной деятельности человека с позиций экологической безопасности</w:t>
            </w:r>
          </w:p>
        </w:tc>
        <w:tc>
          <w:tcPr>
            <w:tcW w:w="411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E513B6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 xml:space="preserve">Защита кейса (с учетом будущей профессиональной деятельности)  </w:t>
            </w:r>
          </w:p>
        </w:tc>
      </w:tr>
      <w:tr w:rsidR="008D1816" w14:paraId="60DBB9DE" w14:textId="77777777">
        <w:trPr>
          <w:trHeight w:val="885"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80714D" w14:textId="77777777" w:rsidR="008D1816" w:rsidRDefault="008D1816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876EA3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ОК 01 </w:t>
            </w:r>
          </w:p>
          <w:p w14:paraId="5BAC50FC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ОК 02 </w:t>
            </w:r>
          </w:p>
          <w:p w14:paraId="7CABB16E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04</w:t>
            </w:r>
          </w:p>
          <w:p w14:paraId="61C2B9A7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ОК 07</w:t>
            </w:r>
          </w:p>
          <w:p w14:paraId="06591CB4" w14:textId="364B7276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ПК</w:t>
            </w:r>
            <w:r w:rsidR="00155F46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 1.4</w:t>
            </w:r>
          </w:p>
          <w:p w14:paraId="23AEE17C" w14:textId="638D431B" w:rsidR="008D1816" w:rsidRDefault="00AF4EE9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ПК </w:t>
            </w:r>
            <w:r w:rsidR="00155F46">
              <w:rPr>
                <w:rFonts w:ascii="Times New Roman" w:eastAsia="officinasansbookc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.</w:t>
            </w:r>
            <w:r w:rsidR="00155F46">
              <w:rPr>
                <w:rFonts w:ascii="Times New Roman" w:eastAsia="officinasansbookc" w:hAnsi="Times New Roman" w:cs="Times New Roman"/>
                <w:sz w:val="24"/>
                <w:szCs w:val="24"/>
              </w:rPr>
              <w:t>3</w:t>
            </w:r>
          </w:p>
          <w:p w14:paraId="070D1F74" w14:textId="77777777" w:rsidR="008D1816" w:rsidRDefault="008D181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  <w:p w14:paraId="1D7C4A9B" w14:textId="77777777" w:rsidR="008D1816" w:rsidRDefault="008D181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6EF41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Химия в быту и производственной деятельности человека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556D5F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Оценивать последствия бытовой и производственной деятельности человека с позиций экологической безопасности</w:t>
            </w:r>
          </w:p>
        </w:tc>
        <w:tc>
          <w:tcPr>
            <w:tcW w:w="4111" w:type="dxa"/>
            <w:tcBorders>
              <w:bottom w:val="single" w:sz="6" w:space="0" w:color="000000"/>
              <w:right w:val="single" w:sz="6" w:space="0" w:color="000000"/>
            </w:tcBorders>
            <w:noWrap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51D0C6" w14:textId="77777777" w:rsidR="008D1816" w:rsidRDefault="00AF4EE9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Кейс (с учетом будущей профессиональной деятельности)</w:t>
            </w:r>
          </w:p>
          <w:p w14:paraId="15C2E7C4" w14:textId="77777777" w:rsidR="008D1816" w:rsidRDefault="00AF4EE9">
            <w:pPr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Возможные темы кейсов:</w:t>
            </w:r>
          </w:p>
          <w:p w14:paraId="714207A4" w14:textId="77777777" w:rsidR="008D1816" w:rsidRDefault="00AF4EE9">
            <w:pPr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1. Потепление климата и высвобождение газовых гидратов со дна океана.</w:t>
            </w:r>
          </w:p>
          <w:p w14:paraId="0D2C1CB0" w14:textId="77777777" w:rsidR="008D1816" w:rsidRDefault="00AF4EE9">
            <w:pPr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2. Будущие материалы для авиа-, машино- и приборостроения.</w:t>
            </w:r>
          </w:p>
          <w:p w14:paraId="70553406" w14:textId="77777777" w:rsidR="008D1816" w:rsidRDefault="00AF4EE9">
            <w:pPr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3. Новые материалы для солнечных батарей.</w:t>
            </w:r>
          </w:p>
          <w:p w14:paraId="0FB9AAD7" w14:textId="77777777" w:rsidR="008D1816" w:rsidRDefault="00AF4EE9">
            <w:pPr>
              <w:spacing w:after="0" w:line="276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highlight w:val="white"/>
              </w:rPr>
              <w:t>4. Лекарства на основе растительных препаратов</w:t>
            </w:r>
          </w:p>
        </w:tc>
      </w:tr>
    </w:tbl>
    <w:p w14:paraId="68766997" w14:textId="77777777" w:rsidR="008D1816" w:rsidRDefault="008D1816">
      <w:pPr>
        <w:spacing w:after="200" w:line="276" w:lineRule="auto"/>
        <w:rPr>
          <w:rFonts w:ascii="Times New Roman" w:eastAsia="officinasansbookc" w:hAnsi="Times New Roman" w:cs="Times New Roman"/>
          <w:sz w:val="24"/>
          <w:szCs w:val="24"/>
        </w:rPr>
      </w:pPr>
    </w:p>
    <w:sectPr w:rsidR="008D1816" w:rsidSect="00A07186">
      <w:pgSz w:w="11906" w:h="16838"/>
      <w:pgMar w:top="1134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FCC74E" w14:textId="77777777" w:rsidR="004763FC" w:rsidRDefault="004763FC">
      <w:pPr>
        <w:spacing w:line="240" w:lineRule="auto"/>
      </w:pPr>
      <w:r>
        <w:separator/>
      </w:r>
    </w:p>
  </w:endnote>
  <w:endnote w:type="continuationSeparator" w:id="0">
    <w:p w14:paraId="70AF4A1B" w14:textId="77777777" w:rsidR="004763FC" w:rsidRDefault="004763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fficinasansbookc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choolbookcsanpin-regular">
    <w:charset w:val="00"/>
    <w:family w:val="auto"/>
    <w:pitch w:val="default"/>
  </w:font>
  <w:font w:name="roboto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DEF0F5" w14:textId="168B652D" w:rsidR="0091299B" w:rsidRDefault="0091299B">
    <w:pPr>
      <w:jc w:val="right"/>
    </w:pPr>
    <w:r>
      <w:fldChar w:fldCharType="begin"/>
    </w:r>
    <w:r>
      <w:instrText>PAGE \* MERGEFORMAT</w:instrText>
    </w:r>
    <w:r>
      <w:fldChar w:fldCharType="separate"/>
    </w:r>
    <w:r w:rsidR="00CB3878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CBD003" w14:textId="77777777" w:rsidR="0091299B" w:rsidRDefault="0091299B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B491BE" w14:textId="77777777" w:rsidR="004763FC" w:rsidRDefault="004763FC">
      <w:pPr>
        <w:spacing w:after="0"/>
      </w:pPr>
      <w:r>
        <w:separator/>
      </w:r>
    </w:p>
  </w:footnote>
  <w:footnote w:type="continuationSeparator" w:id="0">
    <w:p w14:paraId="22E278FB" w14:textId="77777777" w:rsidR="004763FC" w:rsidRDefault="004763F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06D56"/>
    <w:multiLevelType w:val="hybridMultilevel"/>
    <w:tmpl w:val="AC5CB150"/>
    <w:lvl w:ilvl="0" w:tplc="E8128102">
      <w:start w:val="1"/>
      <w:numFmt w:val="decimal"/>
      <w:lvlText w:val="%1."/>
      <w:lvlJc w:val="left"/>
      <w:pPr>
        <w:ind w:left="928" w:hanging="360"/>
      </w:pPr>
    </w:lvl>
    <w:lvl w:ilvl="1" w:tplc="A81CA3EC">
      <w:start w:val="1"/>
      <w:numFmt w:val="lowerLetter"/>
      <w:lvlText w:val="%2."/>
      <w:lvlJc w:val="left"/>
      <w:pPr>
        <w:ind w:left="1648" w:hanging="360"/>
      </w:pPr>
    </w:lvl>
    <w:lvl w:ilvl="2" w:tplc="1ACC57AC">
      <w:start w:val="1"/>
      <w:numFmt w:val="lowerRoman"/>
      <w:lvlText w:val="%3."/>
      <w:lvlJc w:val="right"/>
      <w:pPr>
        <w:ind w:left="2368" w:hanging="180"/>
      </w:pPr>
    </w:lvl>
    <w:lvl w:ilvl="3" w:tplc="C8867204">
      <w:start w:val="1"/>
      <w:numFmt w:val="decimal"/>
      <w:lvlText w:val="%4."/>
      <w:lvlJc w:val="left"/>
      <w:pPr>
        <w:ind w:left="3088" w:hanging="360"/>
      </w:pPr>
    </w:lvl>
    <w:lvl w:ilvl="4" w:tplc="8F2AAE10">
      <w:start w:val="1"/>
      <w:numFmt w:val="lowerLetter"/>
      <w:lvlText w:val="%5."/>
      <w:lvlJc w:val="left"/>
      <w:pPr>
        <w:ind w:left="3808" w:hanging="360"/>
      </w:pPr>
    </w:lvl>
    <w:lvl w:ilvl="5" w:tplc="4D46FA1C">
      <w:start w:val="1"/>
      <w:numFmt w:val="lowerRoman"/>
      <w:lvlText w:val="%6."/>
      <w:lvlJc w:val="right"/>
      <w:pPr>
        <w:ind w:left="4528" w:hanging="180"/>
      </w:pPr>
    </w:lvl>
    <w:lvl w:ilvl="6" w:tplc="CC266962">
      <w:start w:val="1"/>
      <w:numFmt w:val="decimal"/>
      <w:lvlText w:val="%7."/>
      <w:lvlJc w:val="left"/>
      <w:pPr>
        <w:ind w:left="5248" w:hanging="360"/>
      </w:pPr>
    </w:lvl>
    <w:lvl w:ilvl="7" w:tplc="47C0165C">
      <w:start w:val="1"/>
      <w:numFmt w:val="lowerLetter"/>
      <w:lvlText w:val="%8."/>
      <w:lvlJc w:val="left"/>
      <w:pPr>
        <w:ind w:left="5968" w:hanging="360"/>
      </w:pPr>
    </w:lvl>
    <w:lvl w:ilvl="8" w:tplc="12627E38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4C187967"/>
    <w:multiLevelType w:val="hybridMultilevel"/>
    <w:tmpl w:val="86AAA304"/>
    <w:lvl w:ilvl="0" w:tplc="50AA079A">
      <w:start w:val="1"/>
      <w:numFmt w:val="decimal"/>
      <w:lvlText w:val="%1."/>
      <w:lvlJc w:val="left"/>
      <w:pPr>
        <w:ind w:left="720" w:hanging="360"/>
      </w:pPr>
    </w:lvl>
    <w:lvl w:ilvl="1" w:tplc="EE8ACB56">
      <w:start w:val="1"/>
      <w:numFmt w:val="lowerLetter"/>
      <w:lvlText w:val="%2."/>
      <w:lvlJc w:val="left"/>
      <w:pPr>
        <w:ind w:left="1440" w:hanging="360"/>
      </w:pPr>
    </w:lvl>
    <w:lvl w:ilvl="2" w:tplc="26A8607C">
      <w:start w:val="1"/>
      <w:numFmt w:val="lowerRoman"/>
      <w:lvlText w:val="%3."/>
      <w:lvlJc w:val="right"/>
      <w:pPr>
        <w:ind w:left="2160" w:hanging="180"/>
      </w:pPr>
    </w:lvl>
    <w:lvl w:ilvl="3" w:tplc="DE96BC16">
      <w:start w:val="1"/>
      <w:numFmt w:val="decimal"/>
      <w:lvlText w:val="%4."/>
      <w:lvlJc w:val="left"/>
      <w:pPr>
        <w:ind w:left="2880" w:hanging="360"/>
      </w:pPr>
    </w:lvl>
    <w:lvl w:ilvl="4" w:tplc="4ADEBE9E">
      <w:start w:val="1"/>
      <w:numFmt w:val="lowerLetter"/>
      <w:lvlText w:val="%5."/>
      <w:lvlJc w:val="left"/>
      <w:pPr>
        <w:ind w:left="3600" w:hanging="360"/>
      </w:pPr>
    </w:lvl>
    <w:lvl w:ilvl="5" w:tplc="5FA49C38">
      <w:start w:val="1"/>
      <w:numFmt w:val="lowerRoman"/>
      <w:lvlText w:val="%6."/>
      <w:lvlJc w:val="right"/>
      <w:pPr>
        <w:ind w:left="4320" w:hanging="180"/>
      </w:pPr>
    </w:lvl>
    <w:lvl w:ilvl="6" w:tplc="98B6EFF8">
      <w:start w:val="1"/>
      <w:numFmt w:val="decimal"/>
      <w:lvlText w:val="%7."/>
      <w:lvlJc w:val="left"/>
      <w:pPr>
        <w:ind w:left="5040" w:hanging="360"/>
      </w:pPr>
    </w:lvl>
    <w:lvl w:ilvl="7" w:tplc="82D45E1A">
      <w:start w:val="1"/>
      <w:numFmt w:val="lowerLetter"/>
      <w:lvlText w:val="%8."/>
      <w:lvlJc w:val="left"/>
      <w:pPr>
        <w:ind w:left="5760" w:hanging="360"/>
      </w:pPr>
    </w:lvl>
    <w:lvl w:ilvl="8" w:tplc="845A09A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B9417D"/>
    <w:multiLevelType w:val="hybridMultilevel"/>
    <w:tmpl w:val="30082290"/>
    <w:lvl w:ilvl="0" w:tplc="5B92695A">
      <w:start w:val="1"/>
      <w:numFmt w:val="decimal"/>
      <w:lvlText w:val="%1."/>
      <w:lvlJc w:val="left"/>
      <w:pPr>
        <w:ind w:left="720" w:hanging="360"/>
      </w:pPr>
    </w:lvl>
    <w:lvl w:ilvl="1" w:tplc="2098D5E4">
      <w:start w:val="1"/>
      <w:numFmt w:val="lowerLetter"/>
      <w:lvlText w:val="%2."/>
      <w:lvlJc w:val="left"/>
      <w:pPr>
        <w:ind w:left="1440" w:hanging="360"/>
      </w:pPr>
    </w:lvl>
    <w:lvl w:ilvl="2" w:tplc="3FCE4C42">
      <w:start w:val="1"/>
      <w:numFmt w:val="lowerRoman"/>
      <w:lvlText w:val="%3."/>
      <w:lvlJc w:val="right"/>
      <w:pPr>
        <w:ind w:left="2160" w:hanging="180"/>
      </w:pPr>
    </w:lvl>
    <w:lvl w:ilvl="3" w:tplc="D144BA1E">
      <w:start w:val="1"/>
      <w:numFmt w:val="decimal"/>
      <w:lvlText w:val="%4."/>
      <w:lvlJc w:val="left"/>
      <w:pPr>
        <w:ind w:left="2880" w:hanging="360"/>
      </w:pPr>
    </w:lvl>
    <w:lvl w:ilvl="4" w:tplc="B7F6E986">
      <w:start w:val="1"/>
      <w:numFmt w:val="lowerLetter"/>
      <w:lvlText w:val="%5."/>
      <w:lvlJc w:val="left"/>
      <w:pPr>
        <w:ind w:left="3600" w:hanging="360"/>
      </w:pPr>
    </w:lvl>
    <w:lvl w:ilvl="5" w:tplc="77D0C8F2">
      <w:start w:val="1"/>
      <w:numFmt w:val="lowerRoman"/>
      <w:lvlText w:val="%6."/>
      <w:lvlJc w:val="right"/>
      <w:pPr>
        <w:ind w:left="4320" w:hanging="180"/>
      </w:pPr>
    </w:lvl>
    <w:lvl w:ilvl="6" w:tplc="A556415E">
      <w:start w:val="1"/>
      <w:numFmt w:val="decimal"/>
      <w:lvlText w:val="%7."/>
      <w:lvlJc w:val="left"/>
      <w:pPr>
        <w:ind w:left="5040" w:hanging="360"/>
      </w:pPr>
    </w:lvl>
    <w:lvl w:ilvl="7" w:tplc="2262842C">
      <w:start w:val="1"/>
      <w:numFmt w:val="lowerLetter"/>
      <w:lvlText w:val="%8."/>
      <w:lvlJc w:val="left"/>
      <w:pPr>
        <w:ind w:left="5760" w:hanging="360"/>
      </w:pPr>
    </w:lvl>
    <w:lvl w:ilvl="8" w:tplc="2182C8A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151D53"/>
    <w:multiLevelType w:val="hybridMultilevel"/>
    <w:tmpl w:val="6642713A"/>
    <w:lvl w:ilvl="0" w:tplc="5504DBE8">
      <w:start w:val="1"/>
      <w:numFmt w:val="decimal"/>
      <w:lvlText w:val="%1."/>
      <w:lvlJc w:val="left"/>
    </w:lvl>
    <w:lvl w:ilvl="1" w:tplc="D23ABB58">
      <w:start w:val="1"/>
      <w:numFmt w:val="lowerLetter"/>
      <w:lvlText w:val="%2."/>
      <w:lvlJc w:val="left"/>
      <w:pPr>
        <w:ind w:left="1440" w:hanging="360"/>
      </w:pPr>
    </w:lvl>
    <w:lvl w:ilvl="2" w:tplc="9452A2C4">
      <w:start w:val="1"/>
      <w:numFmt w:val="lowerRoman"/>
      <w:lvlText w:val="%3."/>
      <w:lvlJc w:val="right"/>
      <w:pPr>
        <w:ind w:left="2160" w:hanging="180"/>
      </w:pPr>
    </w:lvl>
    <w:lvl w:ilvl="3" w:tplc="DE307782">
      <w:start w:val="1"/>
      <w:numFmt w:val="decimal"/>
      <w:lvlText w:val="%4."/>
      <w:lvlJc w:val="left"/>
      <w:pPr>
        <w:ind w:left="2880" w:hanging="360"/>
      </w:pPr>
    </w:lvl>
    <w:lvl w:ilvl="4" w:tplc="16B6B476">
      <w:start w:val="1"/>
      <w:numFmt w:val="lowerLetter"/>
      <w:lvlText w:val="%5."/>
      <w:lvlJc w:val="left"/>
      <w:pPr>
        <w:ind w:left="3600" w:hanging="360"/>
      </w:pPr>
    </w:lvl>
    <w:lvl w:ilvl="5" w:tplc="84A8852A">
      <w:start w:val="1"/>
      <w:numFmt w:val="lowerRoman"/>
      <w:lvlText w:val="%6."/>
      <w:lvlJc w:val="right"/>
      <w:pPr>
        <w:ind w:left="4320" w:hanging="180"/>
      </w:pPr>
    </w:lvl>
    <w:lvl w:ilvl="6" w:tplc="09D69A4C">
      <w:start w:val="1"/>
      <w:numFmt w:val="decimal"/>
      <w:lvlText w:val="%7."/>
      <w:lvlJc w:val="left"/>
      <w:pPr>
        <w:ind w:left="5040" w:hanging="360"/>
      </w:pPr>
    </w:lvl>
    <w:lvl w:ilvl="7" w:tplc="001EFE46">
      <w:start w:val="1"/>
      <w:numFmt w:val="lowerLetter"/>
      <w:lvlText w:val="%8."/>
      <w:lvlJc w:val="left"/>
      <w:pPr>
        <w:ind w:left="5760" w:hanging="360"/>
      </w:pPr>
    </w:lvl>
    <w:lvl w:ilvl="8" w:tplc="8A14ADC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816"/>
    <w:rsid w:val="00155F46"/>
    <w:rsid w:val="00277BED"/>
    <w:rsid w:val="00382FDF"/>
    <w:rsid w:val="004763FC"/>
    <w:rsid w:val="004F104C"/>
    <w:rsid w:val="00862CEB"/>
    <w:rsid w:val="008D1816"/>
    <w:rsid w:val="0091299B"/>
    <w:rsid w:val="00A07186"/>
    <w:rsid w:val="00AD1DCA"/>
    <w:rsid w:val="00AF4EE9"/>
    <w:rsid w:val="00B842B4"/>
    <w:rsid w:val="00C44362"/>
    <w:rsid w:val="00CB3878"/>
    <w:rsid w:val="00D36379"/>
    <w:rsid w:val="00DF320B"/>
    <w:rsid w:val="00FE1B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C3FC0"/>
  <w15:docId w15:val="{EE8C48F3-ECC5-4C03-96A7-7ADA8D18D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4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a6">
    <w:name w:val="footnote reference"/>
    <w:uiPriority w:val="99"/>
    <w:qFormat/>
    <w:rPr>
      <w:rFonts w:cs="Times New Roman"/>
      <w:vertAlign w:val="superscript"/>
    </w:rPr>
  </w:style>
  <w:style w:type="character" w:styleId="a7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8">
    <w:name w:val="Emphasis"/>
    <w:qFormat/>
    <w:rPr>
      <w:rFonts w:cs="Times New Roman"/>
      <w:i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e">
    <w:name w:val="footnote text"/>
    <w:basedOn w:val="a"/>
    <w:link w:val="af"/>
    <w:uiPriority w:val="99"/>
    <w:unhideWhenUsed/>
    <w:qFormat/>
    <w:pPr>
      <w:spacing w:after="0" w:line="240" w:lineRule="auto"/>
    </w:pPr>
    <w:rPr>
      <w:sz w:val="20"/>
      <w:szCs w:val="20"/>
    </w:r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0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f0">
    <w:name w:val="Body Text"/>
    <w:basedOn w:val="a"/>
    <w:link w:val="af1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3">
    <w:name w:val="Title"/>
    <w:basedOn w:val="a"/>
    <w:next w:val="a"/>
    <w:link w:val="af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f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Subtitle"/>
    <w:basedOn w:val="a"/>
    <w:next w:val="a"/>
    <w:link w:val="af7"/>
    <w:uiPriority w:val="11"/>
    <w:qFormat/>
    <w:pPr>
      <w:keepNext/>
      <w:keepLine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f8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ing1Char">
    <w:name w:val="Heading 1 Char"/>
    <w:basedOn w:val="a0"/>
    <w:link w:val="110"/>
    <w:uiPriority w:val="9"/>
    <w:rPr>
      <w:rFonts w:ascii="Arial" w:eastAsia="Arial" w:hAnsi="Arial" w:cs="Arial"/>
      <w:sz w:val="40"/>
      <w:szCs w:val="40"/>
    </w:rPr>
  </w:style>
  <w:style w:type="paragraph" w:customStyle="1" w:styleId="110">
    <w:name w:val="Заголовок 11"/>
    <w:basedOn w:val="a"/>
    <w:next w:val="a"/>
    <w:link w:val="Heading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customStyle="1" w:styleId="Heading2Char">
    <w:name w:val="Heading 2 Char"/>
    <w:basedOn w:val="a0"/>
    <w:link w:val="210"/>
    <w:uiPriority w:val="9"/>
    <w:qFormat/>
    <w:rPr>
      <w:rFonts w:ascii="Arial" w:eastAsia="Arial" w:hAnsi="Arial" w:cs="Arial"/>
      <w:sz w:val="34"/>
    </w:rPr>
  </w:style>
  <w:style w:type="paragraph" w:customStyle="1" w:styleId="210">
    <w:name w:val="Заголовок 21"/>
    <w:basedOn w:val="a"/>
    <w:next w:val="a"/>
    <w:link w:val="Heading2Char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character" w:customStyle="1" w:styleId="Heading3Char">
    <w:name w:val="Heading 3 Char"/>
    <w:basedOn w:val="a0"/>
    <w:link w:val="310"/>
    <w:uiPriority w:val="9"/>
    <w:rPr>
      <w:rFonts w:ascii="Arial" w:eastAsia="Arial" w:hAnsi="Arial" w:cs="Arial"/>
      <w:sz w:val="30"/>
      <w:szCs w:val="30"/>
    </w:rPr>
  </w:style>
  <w:style w:type="paragraph" w:customStyle="1" w:styleId="310">
    <w:name w:val="Заголовок 31"/>
    <w:basedOn w:val="a"/>
    <w:next w:val="a"/>
    <w:link w:val="Heading3Char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character" w:customStyle="1" w:styleId="Heading4Char">
    <w:name w:val="Heading 4 Char"/>
    <w:basedOn w:val="a0"/>
    <w:link w:val="410"/>
    <w:uiPriority w:val="9"/>
    <w:rPr>
      <w:rFonts w:ascii="Arial" w:eastAsia="Arial" w:hAnsi="Arial" w:cs="Arial"/>
      <w:b/>
      <w:bCs/>
      <w:sz w:val="26"/>
      <w:szCs w:val="26"/>
    </w:rPr>
  </w:style>
  <w:style w:type="paragraph" w:customStyle="1" w:styleId="410">
    <w:name w:val="Заголовок 41"/>
    <w:basedOn w:val="a"/>
    <w:next w:val="a"/>
    <w:link w:val="Heading4Char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character" w:customStyle="1" w:styleId="Heading5Char">
    <w:name w:val="Heading 5 Char"/>
    <w:basedOn w:val="a0"/>
    <w:link w:val="510"/>
    <w:uiPriority w:val="9"/>
    <w:qFormat/>
    <w:rPr>
      <w:rFonts w:ascii="Arial" w:eastAsia="Arial" w:hAnsi="Arial" w:cs="Arial"/>
      <w:b/>
      <w:bCs/>
      <w:sz w:val="24"/>
      <w:szCs w:val="24"/>
    </w:rPr>
  </w:style>
  <w:style w:type="paragraph" w:customStyle="1" w:styleId="510">
    <w:name w:val="Заголовок 51"/>
    <w:basedOn w:val="a"/>
    <w:next w:val="a"/>
    <w:link w:val="Heading5Char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character" w:customStyle="1" w:styleId="Heading6Char">
    <w:name w:val="Heading 6 Char"/>
    <w:basedOn w:val="a0"/>
    <w:link w:val="61"/>
    <w:uiPriority w:val="9"/>
    <w:rPr>
      <w:rFonts w:ascii="Arial" w:eastAsia="Arial" w:hAnsi="Arial" w:cs="Arial"/>
      <w:b/>
      <w:bCs/>
      <w:sz w:val="22"/>
      <w:szCs w:val="22"/>
    </w:rPr>
  </w:style>
  <w:style w:type="paragraph" w:customStyle="1" w:styleId="61">
    <w:name w:val="Заголовок 61"/>
    <w:basedOn w:val="a"/>
    <w:next w:val="a"/>
    <w:link w:val="Heading6Char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f4">
    <w:name w:val="Заголовок Знак"/>
    <w:basedOn w:val="a0"/>
    <w:link w:val="af3"/>
    <w:uiPriority w:val="10"/>
    <w:qFormat/>
    <w:rPr>
      <w:sz w:val="48"/>
      <w:szCs w:val="48"/>
    </w:rPr>
  </w:style>
  <w:style w:type="character" w:customStyle="1" w:styleId="af7">
    <w:name w:val="Подзаголовок Знак"/>
    <w:basedOn w:val="a0"/>
    <w:link w:val="af6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9">
    <w:name w:val="Intense Quote"/>
    <w:basedOn w:val="a"/>
    <w:next w:val="a"/>
    <w:link w:val="af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a">
    <w:name w:val="Выделенная цитата Знак"/>
    <w:link w:val="af9"/>
    <w:uiPriority w:val="30"/>
    <w:rPr>
      <w:i/>
    </w:rPr>
  </w:style>
  <w:style w:type="paragraph" w:customStyle="1" w:styleId="12">
    <w:name w:val="Верхний колонтитул1"/>
    <w:basedOn w:val="a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2"/>
    <w:uiPriority w:val="99"/>
  </w:style>
  <w:style w:type="paragraph" w:customStyle="1" w:styleId="13">
    <w:name w:val="Нижний колонтитул1"/>
    <w:basedOn w:val="a"/>
    <w:link w:val="Caption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link w:val="13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1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1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basedOn w:val="a0"/>
    <w:link w:val="ae"/>
    <w:uiPriority w:val="99"/>
    <w:qFormat/>
    <w:rPr>
      <w:sz w:val="20"/>
      <w:szCs w:val="20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Segoe UI" w:hAnsi="Segoe UI" w:cs="Segoe UI"/>
      <w:sz w:val="18"/>
      <w:szCs w:val="18"/>
    </w:rPr>
  </w:style>
  <w:style w:type="character" w:customStyle="1" w:styleId="ad">
    <w:name w:val="Текст концевой сноски Знак"/>
    <w:basedOn w:val="a0"/>
    <w:link w:val="ac"/>
    <w:uiPriority w:val="99"/>
    <w:semiHidden/>
    <w:qFormat/>
    <w:rPr>
      <w:sz w:val="20"/>
      <w:szCs w:val="20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table" w:customStyle="1" w:styleId="StGen0">
    <w:name w:val="StGen0"/>
    <w:basedOn w:val="TableNormal"/>
    <w:tblPr>
      <w:tblCellMar>
        <w:left w:w="115" w:type="dxa"/>
        <w:right w:w="115" w:type="dxa"/>
      </w:tblCellMar>
    </w:tblPr>
  </w:style>
  <w:style w:type="table" w:customStyle="1" w:styleId="StGen1">
    <w:name w:val="StGen1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Gen2">
    <w:name w:val="StGen2"/>
    <w:basedOn w:val="TableNormal"/>
    <w:tblPr>
      <w:tblCellMar>
        <w:left w:w="115" w:type="dxa"/>
        <w:right w:w="115" w:type="dxa"/>
      </w:tblCellMar>
    </w:tblPr>
  </w:style>
  <w:style w:type="table" w:customStyle="1" w:styleId="StGen3">
    <w:name w:val="StGen3"/>
    <w:basedOn w:val="TableNormal"/>
    <w:tblPr>
      <w:tblCellMar>
        <w:left w:w="115" w:type="dxa"/>
        <w:right w:w="115" w:type="dxa"/>
      </w:tblCellMar>
    </w:tblPr>
  </w:style>
  <w:style w:type="table" w:customStyle="1" w:styleId="StGen4">
    <w:name w:val="StGen4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Gen5">
    <w:name w:val="StGen5"/>
    <w:basedOn w:val="TableNormal"/>
    <w:tblPr>
      <w:tblCellMar>
        <w:left w:w="115" w:type="dxa"/>
        <w:right w:w="115" w:type="dxa"/>
      </w:tblCellMar>
    </w:tblPr>
  </w:style>
  <w:style w:type="table" w:customStyle="1" w:styleId="StGen6">
    <w:name w:val="StGen6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Gen7">
    <w:name w:val="StGen7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Gen8">
    <w:name w:val="StGen8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Gen9">
    <w:name w:val="StGen9"/>
    <w:basedOn w:val="TableNormal"/>
    <w:tblPr>
      <w:tblCellMar>
        <w:left w:w="115" w:type="dxa"/>
        <w:right w:w="115" w:type="dxa"/>
      </w:tblCellMar>
    </w:tblPr>
  </w:style>
  <w:style w:type="table" w:customStyle="1" w:styleId="StGen10">
    <w:name w:val="StGen10"/>
    <w:basedOn w:val="TableNormal"/>
    <w:tblPr>
      <w:tblCellMar>
        <w:left w:w="115" w:type="dxa"/>
        <w:right w:w="115" w:type="dxa"/>
      </w:tblCellMar>
    </w:tblPr>
  </w:style>
  <w:style w:type="table" w:customStyle="1" w:styleId="StGen11">
    <w:name w:val="StGen11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2">
    <w:name w:val="StGen12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3">
    <w:name w:val="StGen13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4">
    <w:name w:val="StGen14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5">
    <w:name w:val="StGen15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6">
    <w:name w:val="StGen16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7">
    <w:name w:val="StGen17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8">
    <w:name w:val="StGen18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9">
    <w:name w:val="StGen19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0">
    <w:name w:val="StGen20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1">
    <w:name w:val="StGen21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2">
    <w:name w:val="StGen22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3">
    <w:name w:val="StGen23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4">
    <w:name w:val="StGen24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5">
    <w:name w:val="StGen25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6">
    <w:name w:val="StGen26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7">
    <w:name w:val="StGen27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8">
    <w:name w:val="StGen28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9">
    <w:name w:val="StGen29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4">
    <w:name w:val="Заголовок оглавления1"/>
    <w:basedOn w:val="110"/>
    <w:next w:val="a"/>
    <w:uiPriority w:val="39"/>
    <w:unhideWhenUsed/>
    <w:qFormat/>
    <w:pPr>
      <w:spacing w:before="240" w:after="0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15">
    <w:name w:val="Название объекта1"/>
    <w:basedOn w:val="a"/>
    <w:next w:val="a"/>
    <w:uiPriority w:val="35"/>
    <w:unhideWhenUsed/>
    <w:qFormat/>
    <w:pPr>
      <w:spacing w:after="0" w:line="240" w:lineRule="auto"/>
      <w:ind w:hanging="540"/>
      <w:jc w:val="right"/>
    </w:pPr>
    <w:rPr>
      <w:rFonts w:ascii="Times New Roman" w:hAnsi="Times New Roman" w:cs="Times New Roman"/>
      <w:sz w:val="28"/>
      <w:szCs w:val="28"/>
    </w:rPr>
  </w:style>
  <w:style w:type="character" w:customStyle="1" w:styleId="24">
    <w:name w:val="Основной текст (2)_"/>
    <w:link w:val="25"/>
    <w:qFormat/>
    <w:rPr>
      <w:b/>
      <w:bCs/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shd w:val="clear" w:color="auto" w:fill="FFFFFF"/>
      <w:spacing w:after="420" w:line="240" w:lineRule="atLeast"/>
    </w:pPr>
    <w:rPr>
      <w:b/>
      <w:bCs/>
      <w:sz w:val="26"/>
      <w:szCs w:val="26"/>
    </w:rPr>
  </w:style>
  <w:style w:type="paragraph" w:customStyle="1" w:styleId="312">
    <w:name w:val="Основной текст (3)1"/>
    <w:basedOn w:val="a"/>
    <w:qFormat/>
    <w:pPr>
      <w:shd w:val="clear" w:color="auto" w:fill="FFFFFF"/>
      <w:spacing w:before="7980" w:after="0" w:line="240" w:lineRule="atLeast"/>
      <w:ind w:hanging="720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  <w:ind w:left="9"/>
    </w:pPr>
    <w:rPr>
      <w:rFonts w:ascii="Times New Roman" w:eastAsia="Times New Roman" w:hAnsi="Times New Roman" w:cs="Times New Roman"/>
      <w:lang w:eastAsia="en-US"/>
    </w:rPr>
  </w:style>
  <w:style w:type="paragraph" w:styleId="afc">
    <w:name w:val="No Spacing"/>
    <w:uiPriority w:val="1"/>
    <w:qFormat/>
    <w:rPr>
      <w:rFonts w:ascii="Calibri" w:eastAsia="Times New Roman" w:hAnsi="Calibri"/>
      <w:sz w:val="22"/>
      <w:szCs w:val="22"/>
    </w:rPr>
  </w:style>
  <w:style w:type="character" w:customStyle="1" w:styleId="af1">
    <w:name w:val="Основной текст Знак"/>
    <w:basedOn w:val="a0"/>
    <w:link w:val="af0"/>
    <w:uiPriority w:val="1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1227">
    <w:name w:val="1227"/>
    <w:aliases w:val="bqiaagaaeyqcaaagiaiaaapuawaabfwdaaaaaaaaaaaaaaaaaaaaaaaaaaaaaaaaaaaaaaaaaaaaaaaaaaaaaaaaaaaaaaaaaaaaaaaaaaaaaaaaaaaaaaaaaaaaaaaaaaaaaaaaaaaaaaaaaaaaaaaaaaaaaaaaaaaaaaaaaaaaaaaaaaaaaaaaaaaaaaaaaaaaaaaaaaaaaaaaaaaaaaaaaaaaaaaaaaaaaaaa"/>
    <w:basedOn w:val="a0"/>
    <w:rsid w:val="00A07186"/>
  </w:style>
  <w:style w:type="character" w:customStyle="1" w:styleId="afd">
    <w:name w:val="Гипертекстовая ссылка"/>
    <w:basedOn w:val="a0"/>
    <w:uiPriority w:val="99"/>
    <w:rsid w:val="00A07186"/>
    <w:rPr>
      <w:color w:val="106BBE"/>
    </w:rPr>
  </w:style>
  <w:style w:type="table" w:customStyle="1" w:styleId="16">
    <w:name w:val="Сетка таблицы1"/>
    <w:basedOn w:val="a1"/>
    <w:next w:val="af8"/>
    <w:uiPriority w:val="59"/>
    <w:rsid w:val="0091299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ld">
    <w:name w:val="bold"/>
    <w:basedOn w:val="a0"/>
    <w:rsid w:val="00CB3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docs.io.tsu.ru/wordpress/wp-content/uploads/TSU_MR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mindomo.com/mindmap/ee26b521837846df83f285d952157e0a" TargetMode="Externa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wruU7N2Fo7FI2fdl1arijSB3BtA==">AMUW2mWFl4WS8h3U3ZjrubIxWbg9Z3eODPEuZPGKr/Of/cJMxbBY8NQJCYMWCVNJ1LVZ57U4f/iYZGgE9EJq0vVupofhMr3tA4C1zMrUpE5Shx1T4Envg6o7OETz5x31r2cA/Bfhl31WxR9jZ6VvGbdkC0rceMJn2g==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F54C5EC-8262-40DA-A2D3-B20984575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7446</Words>
  <Characters>42448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Макеева Галина</dc:creator>
  <cp:lastModifiedBy>gorina</cp:lastModifiedBy>
  <cp:revision>3</cp:revision>
  <cp:lastPrinted>2023-11-10T07:10:00Z</cp:lastPrinted>
  <dcterms:created xsi:type="dcterms:W3CDTF">2024-06-16T16:56:00Z</dcterms:created>
  <dcterms:modified xsi:type="dcterms:W3CDTF">2026-02-19T12:25:00Z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  <property fmtid="{D5CDD505-2E9C-101B-9397-08002B2CF9AE}" pid="3" name="KSOProductBuildVer">
    <vt:lpwstr>1049-11.2.0.11537</vt:lpwstr>
  </property>
  <property fmtid="{D5CDD505-2E9C-101B-9397-08002B2CF9AE}" pid="4" name="ICV">
    <vt:lpwstr>01D9EDDF725E41079732D533961B5C8D</vt:lpwstr>
  </property>
</Properties>
</file>